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C9329E" w14:textId="45264D71" w:rsidR="001E2125" w:rsidRPr="001E2125" w:rsidRDefault="001E2125" w:rsidP="001E2125">
      <w:pPr>
        <w:pStyle w:val="Heading"/>
        <w:rPr>
          <w:rFonts w:eastAsia="Arial"/>
          <w:sz w:val="20"/>
          <w:szCs w:val="20"/>
          <w:u w:color="000000"/>
        </w:rPr>
      </w:pPr>
      <w:r w:rsidRPr="001E2125">
        <w:rPr>
          <w:u w:color="525252"/>
        </w:rPr>
        <w:t>Defer</w:t>
      </w:r>
      <w:r w:rsidR="00836235">
        <w:rPr>
          <w:u w:color="525252"/>
        </w:rPr>
        <w:t>ment</w:t>
      </w:r>
      <w:r w:rsidRPr="001E2125">
        <w:rPr>
          <w:u w:color="525252"/>
        </w:rPr>
        <w:t>, Suspension and Cancellation Policy</w:t>
      </w:r>
    </w:p>
    <w:p w14:paraId="25A7B07D" w14:textId="77777777" w:rsidR="001E2125" w:rsidRPr="001E2125" w:rsidRDefault="001E2125" w:rsidP="001E2125">
      <w:pPr>
        <w:spacing w:line="276" w:lineRule="auto"/>
        <w:rPr>
          <w:rFonts w:ascii="Arial" w:eastAsia="Arial" w:hAnsi="Arial" w:cs="Arial"/>
          <w:color w:val="000000"/>
          <w:sz w:val="20"/>
          <w:szCs w:val="20"/>
          <w:u w:color="000000"/>
          <w:lang w:eastAsia="en-AU"/>
        </w:rPr>
      </w:pPr>
      <w:r w:rsidRPr="001E2125">
        <w:rPr>
          <w:rFonts w:ascii="Arial" w:hAnsi="Arial" w:cs="Arial Unicode MS"/>
          <w:color w:val="000000"/>
          <w:sz w:val="20"/>
          <w:szCs w:val="20"/>
          <w:u w:color="000000"/>
          <w:lang w:eastAsia="en-AU"/>
        </w:rPr>
        <w:t xml:space="preserve">  </w:t>
      </w:r>
    </w:p>
    <w:p w14:paraId="2D2A8420" w14:textId="77777777" w:rsidR="001E2125" w:rsidRPr="001E2125" w:rsidRDefault="001E2125" w:rsidP="001E2125">
      <w:pPr>
        <w:pStyle w:val="Style1"/>
      </w:pPr>
      <w:r w:rsidRPr="001E2125">
        <w:t>Purpose</w:t>
      </w:r>
    </w:p>
    <w:p w14:paraId="126322D0" w14:textId="77777777" w:rsidR="001E2125" w:rsidRPr="001E2125" w:rsidRDefault="001E2125" w:rsidP="001E2125">
      <w:pPr>
        <w:pStyle w:val="SubNumberStyle"/>
        <w:ind w:left="709" w:hanging="425"/>
        <w:rPr>
          <w:rFonts w:cs="Arial Unicode MS"/>
        </w:rPr>
      </w:pPr>
      <w:r w:rsidRPr="001E2125">
        <w:rPr>
          <w:rFonts w:cs="Arial Unicode MS"/>
        </w:rPr>
        <w:t>ASIA has implemented a documented process for assessing, approving and recording a deferment of the commencement of study or suspension of study requested by an overseas student, including maintaining records of any decisions.</w:t>
      </w:r>
    </w:p>
    <w:p w14:paraId="003B396B" w14:textId="77777777" w:rsidR="001E2125" w:rsidRPr="001E2125" w:rsidRDefault="001E2125" w:rsidP="001E2125">
      <w:pPr>
        <w:pStyle w:val="SubNumberStyle"/>
        <w:ind w:left="709" w:hanging="425"/>
        <w:rPr>
          <w:rFonts w:cs="Arial Unicode MS"/>
        </w:rPr>
      </w:pPr>
      <w:r w:rsidRPr="001E2125">
        <w:rPr>
          <w:rFonts w:cs="Arial Unicode MS"/>
        </w:rPr>
        <w:t>The purpose of this policy is to ensures that students are informed of the grounds on which their enrolment may be deferred, suspended or cancelled. The ESOS National Code 2018 is very specific about when Deferral or Suspension can be approved.</w:t>
      </w:r>
    </w:p>
    <w:p w14:paraId="7B1665A8" w14:textId="34D4A9EB" w:rsidR="001E2125" w:rsidRPr="001E2125" w:rsidRDefault="001E2125" w:rsidP="001E2125">
      <w:pPr>
        <w:pStyle w:val="SubNumberStyle"/>
        <w:ind w:left="709" w:hanging="425"/>
        <w:rPr>
          <w:rFonts w:cs="Arial Unicode MS"/>
        </w:rPr>
      </w:pPr>
      <w:r w:rsidRPr="001E2125">
        <w:rPr>
          <w:rFonts w:cs="Arial Unicode MS"/>
        </w:rPr>
        <w:t xml:space="preserve">This policy is designed to reflect Standard 9 of the National Code 2018 (Registered providers may only enable students to defer or suspend their studies, including granting a leave of absence, during the course through formal agreement in certain limited circumstances). </w:t>
      </w:r>
    </w:p>
    <w:p w14:paraId="2546C92F" w14:textId="68E92252" w:rsidR="001E2125" w:rsidRPr="001E2125" w:rsidRDefault="001E2125" w:rsidP="001E2125">
      <w:pPr>
        <w:pStyle w:val="SubNumberStyle"/>
        <w:ind w:left="709" w:hanging="425"/>
        <w:rPr>
          <w:rFonts w:cs="Arial Unicode MS"/>
        </w:rPr>
      </w:pPr>
      <w:r w:rsidRPr="001E2125">
        <w:rPr>
          <w:rFonts w:cs="Arial Unicode MS"/>
        </w:rPr>
        <w:t xml:space="preserve">The purpose of this policy is to outline the circumstances in which </w:t>
      </w:r>
      <w:r w:rsidR="008D05A2">
        <w:rPr>
          <w:rFonts w:cs="Arial Unicode MS"/>
        </w:rPr>
        <w:t>the</w:t>
      </w:r>
      <w:r w:rsidRPr="001E2125">
        <w:rPr>
          <w:rFonts w:cs="Arial Unicode MS"/>
        </w:rPr>
        <w:t xml:space="preserve"> student can defer, suspend or cancel their enrolment with Astral Skills Institute of Australia (ASIA) and where ASIA can initiate the suspension or cancellation of the student’s enrolment on grounds of compassionate or compelling circumstances or in the event of misconduct by students.</w:t>
      </w:r>
    </w:p>
    <w:p w14:paraId="5E2D01E0" w14:textId="77777777" w:rsidR="001E2125" w:rsidRPr="001E2125" w:rsidRDefault="001E2125" w:rsidP="00CE350E">
      <w:pPr>
        <w:pStyle w:val="Style1"/>
      </w:pPr>
      <w:r w:rsidRPr="001E2125">
        <w:t>Scope</w:t>
      </w:r>
    </w:p>
    <w:p w14:paraId="7FADD4CC" w14:textId="77777777" w:rsidR="001E2125" w:rsidRPr="001E2125" w:rsidRDefault="001E2125" w:rsidP="001E2125">
      <w:pPr>
        <w:spacing w:before="120" w:line="276" w:lineRule="auto"/>
        <w:rPr>
          <w:rFonts w:ascii="Arial" w:eastAsia="Arial" w:hAnsi="Arial" w:cs="Arial"/>
          <w:b/>
          <w:bCs/>
          <w:color w:val="000000"/>
          <w:sz w:val="20"/>
          <w:szCs w:val="20"/>
          <w:u w:color="000000"/>
          <w:lang w:eastAsia="en-AU"/>
        </w:rPr>
      </w:pPr>
    </w:p>
    <w:p w14:paraId="6A5F3A82" w14:textId="77777777" w:rsidR="00CE350E" w:rsidRPr="00CE350E" w:rsidRDefault="00CE350E" w:rsidP="0041497E">
      <w:pPr>
        <w:pStyle w:val="ListParagraph"/>
        <w:numPr>
          <w:ilvl w:val="0"/>
          <w:numId w:val="74"/>
        </w:numPr>
        <w:jc w:val="both"/>
        <w:rPr>
          <w:vanish/>
        </w:rPr>
      </w:pPr>
    </w:p>
    <w:p w14:paraId="5D658666" w14:textId="77777777" w:rsidR="00CE350E" w:rsidRPr="00CE350E" w:rsidRDefault="00CE350E" w:rsidP="0041497E">
      <w:pPr>
        <w:pStyle w:val="ListParagraph"/>
        <w:numPr>
          <w:ilvl w:val="0"/>
          <w:numId w:val="74"/>
        </w:numPr>
        <w:jc w:val="both"/>
        <w:rPr>
          <w:vanish/>
        </w:rPr>
      </w:pPr>
    </w:p>
    <w:p w14:paraId="4AC9A1ED" w14:textId="7429721F" w:rsidR="001E2125" w:rsidRPr="00CE350E" w:rsidRDefault="001E2125" w:rsidP="0041497E">
      <w:pPr>
        <w:pStyle w:val="SubNumberStyle"/>
        <w:numPr>
          <w:ilvl w:val="1"/>
          <w:numId w:val="74"/>
        </w:numPr>
      </w:pPr>
      <w:r w:rsidRPr="00CE350E">
        <w:t>This policy applies to all</w:t>
      </w:r>
      <w:r w:rsidR="008D05A2">
        <w:t xml:space="preserve"> </w:t>
      </w:r>
      <w:r w:rsidRPr="00CE350E">
        <w:t>International students and staff of Astral Skills Institute of Australia (ASIA).</w:t>
      </w:r>
    </w:p>
    <w:p w14:paraId="3455D8D7" w14:textId="77777777" w:rsidR="001E2125" w:rsidRPr="001E2125" w:rsidRDefault="001E2125" w:rsidP="001E2125">
      <w:pPr>
        <w:spacing w:before="120" w:line="276" w:lineRule="auto"/>
        <w:rPr>
          <w:rFonts w:ascii="Arial" w:eastAsia="Arial" w:hAnsi="Arial" w:cs="Arial"/>
          <w:b/>
          <w:bCs/>
          <w:color w:val="000000"/>
          <w:sz w:val="20"/>
          <w:szCs w:val="20"/>
          <w:lang w:eastAsia="en-AU"/>
        </w:rPr>
      </w:pPr>
    </w:p>
    <w:p w14:paraId="5C6C7E7B" w14:textId="77777777" w:rsidR="001E2125" w:rsidRPr="00CE350E" w:rsidRDefault="001E2125" w:rsidP="00CE350E">
      <w:pPr>
        <w:pStyle w:val="Style1"/>
      </w:pPr>
      <w:r w:rsidRPr="00CE350E">
        <w:t xml:space="preserve">Responsibility </w:t>
      </w:r>
    </w:p>
    <w:p w14:paraId="695BD88E" w14:textId="77777777" w:rsidR="00CE350E" w:rsidRPr="00CE350E" w:rsidRDefault="00CE350E" w:rsidP="00CE350E">
      <w:pPr>
        <w:pStyle w:val="ListParagraph"/>
        <w:numPr>
          <w:ilvl w:val="0"/>
          <w:numId w:val="40"/>
        </w:numPr>
        <w:jc w:val="both"/>
        <w:rPr>
          <w:vanish/>
        </w:rPr>
      </w:pPr>
    </w:p>
    <w:p w14:paraId="3B1F8CAE" w14:textId="77777777" w:rsidR="00CE350E" w:rsidRPr="00CE350E" w:rsidRDefault="00CE350E" w:rsidP="00CE350E">
      <w:pPr>
        <w:pStyle w:val="ListParagraph"/>
        <w:numPr>
          <w:ilvl w:val="0"/>
          <w:numId w:val="40"/>
        </w:numPr>
        <w:jc w:val="both"/>
        <w:rPr>
          <w:vanish/>
        </w:rPr>
      </w:pPr>
    </w:p>
    <w:p w14:paraId="465D3C9C" w14:textId="2B70837A" w:rsidR="001E2125" w:rsidRPr="00CE350E" w:rsidRDefault="001E2125" w:rsidP="00CE350E">
      <w:pPr>
        <w:pStyle w:val="SubNumberStyle"/>
        <w:ind w:left="716"/>
      </w:pPr>
      <w:r w:rsidRPr="00CE350E">
        <w:t xml:space="preserve">PEO/CEO and </w:t>
      </w:r>
      <w:r w:rsidR="008D05A2">
        <w:t xml:space="preserve">Operations &amp; Compliance </w:t>
      </w:r>
      <w:r w:rsidRPr="00CE350E">
        <w:t xml:space="preserve">Manager will be responsible for the implementation of this policy. </w:t>
      </w:r>
    </w:p>
    <w:p w14:paraId="01EB0E4F" w14:textId="3AF693E5" w:rsidR="001E2125" w:rsidRPr="00CE350E" w:rsidRDefault="001E2125" w:rsidP="00CE350E">
      <w:pPr>
        <w:pStyle w:val="SubNumberStyle"/>
        <w:ind w:hanging="508"/>
      </w:pPr>
      <w:r w:rsidRPr="00CE350E">
        <w:t xml:space="preserve">The decision to defer commencement of studies, suspend studies or cancel enrolment will be approved by </w:t>
      </w:r>
      <w:r w:rsidR="008D05A2">
        <w:t xml:space="preserve">an </w:t>
      </w:r>
      <w:proofErr w:type="spellStart"/>
      <w:r w:rsidR="008D05A2">
        <w:t>authorised</w:t>
      </w:r>
      <w:proofErr w:type="spellEnd"/>
      <w:r w:rsidR="008D05A2">
        <w:t xml:space="preserve"> staff member of the </w:t>
      </w:r>
      <w:r w:rsidRPr="00CE350E">
        <w:t xml:space="preserve">Student Administration Department. </w:t>
      </w:r>
    </w:p>
    <w:p w14:paraId="319093D0" w14:textId="77777777" w:rsidR="001E2125" w:rsidRPr="00CE350E" w:rsidRDefault="001E2125" w:rsidP="00CE350E">
      <w:pPr>
        <w:pStyle w:val="SubNumberStyle"/>
        <w:ind w:hanging="508"/>
      </w:pPr>
      <w:r w:rsidRPr="00CE350E">
        <w:t xml:space="preserve">In confirming this decision, Student Administration Department may consult with other relevant departments in Astral Skills Institute of Australia (ASIA). The Administration Department will be responsible for confirming all necessary actions required under this procedure including notification on PRISMS and other record keeping.  </w:t>
      </w:r>
    </w:p>
    <w:p w14:paraId="1283655D" w14:textId="77777777" w:rsidR="001E2125" w:rsidRPr="00CE350E" w:rsidRDefault="001E2125" w:rsidP="00CE350E">
      <w:pPr>
        <w:pStyle w:val="SubNumberStyle"/>
        <w:ind w:hanging="508"/>
      </w:pPr>
      <w:r w:rsidRPr="00CE350E">
        <w:t>ASIA will maintain records of all the decisions made by the institute in terms of deferral, suspension and cancelation of students by ASIA or by Students.</w:t>
      </w:r>
    </w:p>
    <w:p w14:paraId="55D46040" w14:textId="77777777" w:rsidR="001E2125" w:rsidRPr="001E2125" w:rsidRDefault="001E2125" w:rsidP="001E2125">
      <w:pPr>
        <w:spacing w:before="120" w:line="276" w:lineRule="auto"/>
        <w:ind w:left="1440"/>
        <w:rPr>
          <w:rFonts w:ascii="Arial" w:eastAsia="Arial" w:hAnsi="Arial" w:cs="Arial"/>
          <w:b/>
          <w:bCs/>
          <w:color w:val="000000"/>
          <w:sz w:val="20"/>
          <w:szCs w:val="20"/>
          <w:u w:color="000000"/>
          <w:lang w:eastAsia="en-AU"/>
        </w:rPr>
      </w:pPr>
    </w:p>
    <w:p w14:paraId="4F7D4B52" w14:textId="77777777" w:rsidR="001E2125" w:rsidRPr="00CE350E" w:rsidRDefault="001E2125" w:rsidP="00CE350E">
      <w:pPr>
        <w:pStyle w:val="Style1"/>
      </w:pPr>
      <w:r w:rsidRPr="00CE350E">
        <w:t xml:space="preserve">Definitions </w:t>
      </w:r>
    </w:p>
    <w:p w14:paraId="14BF5AFD" w14:textId="77777777" w:rsidR="001E2125" w:rsidRPr="001E2125" w:rsidRDefault="001E2125" w:rsidP="001E2125">
      <w:pPr>
        <w:spacing w:before="120" w:line="276" w:lineRule="auto"/>
        <w:ind w:left="390"/>
        <w:rPr>
          <w:rFonts w:ascii="Arial" w:eastAsia="Arial" w:hAnsi="Arial" w:cs="Arial"/>
          <w:color w:val="000000"/>
          <w:sz w:val="20"/>
          <w:szCs w:val="20"/>
          <w:u w:color="000000"/>
          <w:lang w:eastAsia="en-AU"/>
        </w:rPr>
      </w:pPr>
    </w:p>
    <w:p w14:paraId="71DD1152" w14:textId="77777777" w:rsidR="00CE350E" w:rsidRPr="00CE350E" w:rsidRDefault="00CE350E" w:rsidP="00CE350E">
      <w:pPr>
        <w:pStyle w:val="ListParagraph"/>
        <w:numPr>
          <w:ilvl w:val="0"/>
          <w:numId w:val="40"/>
        </w:numPr>
        <w:jc w:val="both"/>
        <w:rPr>
          <w:b/>
          <w:bCs/>
          <w:vanish/>
        </w:rPr>
      </w:pPr>
    </w:p>
    <w:p w14:paraId="0C12595B" w14:textId="59B78E5B" w:rsidR="001E2125" w:rsidRPr="001E2125" w:rsidRDefault="001E2125" w:rsidP="00CE350E">
      <w:pPr>
        <w:pStyle w:val="SubNumberStyle"/>
      </w:pPr>
      <w:r w:rsidRPr="001E2125">
        <w:rPr>
          <w:b/>
          <w:bCs/>
        </w:rPr>
        <w:t>Deferral:</w:t>
      </w:r>
      <w:r w:rsidRPr="001E2125">
        <w:t xml:space="preserve"> means delay or postponement of enrolment in, or the continuation of, a program of study for a period initiated by the student. </w:t>
      </w:r>
    </w:p>
    <w:p w14:paraId="36FAA970" w14:textId="77777777" w:rsidR="001E2125" w:rsidRPr="001E2125" w:rsidRDefault="001E2125" w:rsidP="00CE350E">
      <w:pPr>
        <w:pStyle w:val="SubNumberStyle"/>
      </w:pPr>
      <w:r w:rsidRPr="001E2125">
        <w:rPr>
          <w:b/>
          <w:bCs/>
        </w:rPr>
        <w:t>Withdrawal</w:t>
      </w:r>
      <w:r w:rsidRPr="001E2125">
        <w:t xml:space="preserve"> occurs when discontinuation of a program of study in which the student is enrolled is initiated by the student.</w:t>
      </w:r>
    </w:p>
    <w:p w14:paraId="4942FC10" w14:textId="77777777" w:rsidR="001E2125" w:rsidRPr="001E2125" w:rsidRDefault="001E2125" w:rsidP="00CE350E">
      <w:pPr>
        <w:pStyle w:val="SubNumberStyle"/>
      </w:pPr>
      <w:r w:rsidRPr="001E2125">
        <w:rPr>
          <w:b/>
          <w:bCs/>
        </w:rPr>
        <w:t>Suspension</w:t>
      </w:r>
      <w:r w:rsidRPr="001E2125">
        <w:t xml:space="preserve">: To put studies on hold for a specified period. It means when a student, who has already started but has not completed his /her study or is given leave of absence so their training plan is suspended with the clear intention that the student will recommence at an agreed date in the future (i.e. temporary suspension). </w:t>
      </w:r>
    </w:p>
    <w:p w14:paraId="29CCCB81" w14:textId="7E3B79FF" w:rsidR="001E2125" w:rsidRPr="001E2125" w:rsidRDefault="001E2125" w:rsidP="00CE350E">
      <w:pPr>
        <w:pStyle w:val="SubNumberStyle"/>
      </w:pPr>
      <w:r w:rsidRPr="001E2125">
        <w:rPr>
          <w:b/>
          <w:bCs/>
        </w:rPr>
        <w:t>Cancellation</w:t>
      </w:r>
      <w:r w:rsidRPr="001E2125">
        <w:t>: Termination of enrolment. It means when a student is removed from the current students’ register at Astral Skills Institute of Australia before he/she has formally completed the planned training and other current qualifications. Th</w:t>
      </w:r>
      <w:r w:rsidR="00CD66F9">
        <w:t>e</w:t>
      </w:r>
      <w:r w:rsidRPr="001E2125">
        <w:t xml:space="preserve"> student will not be eligible for any subsequent courses for which they may also be registered.</w:t>
      </w:r>
    </w:p>
    <w:p w14:paraId="30A7D79A" w14:textId="77777777" w:rsidR="001E2125" w:rsidRPr="001E2125" w:rsidRDefault="001E2125" w:rsidP="00CE350E">
      <w:pPr>
        <w:pStyle w:val="SubNumberStyle"/>
      </w:pPr>
      <w:r w:rsidRPr="001E2125">
        <w:rPr>
          <w:b/>
          <w:bCs/>
        </w:rPr>
        <w:t xml:space="preserve">Compassionate or compelling circumstances: </w:t>
      </w:r>
      <w:r w:rsidRPr="001E2125">
        <w:t xml:space="preserve">Circumstances that are generally beyond the control of the student and which have an impact upon the student’s course progress or wellbeing. These could include, but are not limited to: </w:t>
      </w:r>
    </w:p>
    <w:p w14:paraId="3206EA37" w14:textId="77777777" w:rsidR="001E2125" w:rsidRPr="001E2125" w:rsidRDefault="001E2125" w:rsidP="00CE350E">
      <w:pPr>
        <w:pStyle w:val="BulletPoint"/>
        <w:ind w:left="1134" w:hanging="283"/>
      </w:pPr>
      <w:r w:rsidRPr="001E2125">
        <w:t xml:space="preserve">serious illness or injury, where a medical certificate states that the student was unable to attend classes </w:t>
      </w:r>
    </w:p>
    <w:p w14:paraId="4E540D75" w14:textId="4FEED4B2" w:rsidR="001E2125" w:rsidRPr="001E2125" w:rsidRDefault="001E2125" w:rsidP="00CE350E">
      <w:pPr>
        <w:pStyle w:val="BulletPoint"/>
        <w:ind w:left="1134" w:hanging="283"/>
      </w:pPr>
      <w:r w:rsidRPr="001E2125">
        <w:t>bereavement of close family members such as parents or grandparents (Where possible</w:t>
      </w:r>
      <w:r w:rsidR="00F340A6">
        <w:t>,</w:t>
      </w:r>
      <w:r w:rsidRPr="001E2125">
        <w:t xml:space="preserve"> a death certificate should be provided) </w:t>
      </w:r>
    </w:p>
    <w:p w14:paraId="0995144E" w14:textId="77777777" w:rsidR="001E2125" w:rsidRPr="001E2125" w:rsidRDefault="001E2125" w:rsidP="00CE350E">
      <w:pPr>
        <w:pStyle w:val="BulletPoint"/>
        <w:ind w:left="1134" w:hanging="283"/>
      </w:pPr>
      <w:r w:rsidRPr="001E2125">
        <w:t xml:space="preserve">major political upheaval or natural disaster in the home country requiring emergency travel and this has impacted on the student’s studies; or </w:t>
      </w:r>
    </w:p>
    <w:p w14:paraId="37389CCC" w14:textId="77777777" w:rsidR="001E2125" w:rsidRPr="001E2125" w:rsidRDefault="001E2125" w:rsidP="00CE350E">
      <w:pPr>
        <w:pStyle w:val="BulletPoint"/>
        <w:ind w:left="1134" w:hanging="283"/>
      </w:pPr>
      <w:r w:rsidRPr="001E2125">
        <w:t xml:space="preserve">a traumatic experience which could include: </w:t>
      </w:r>
    </w:p>
    <w:p w14:paraId="11E41B40" w14:textId="77777777" w:rsidR="001E2125" w:rsidRPr="00CE350E" w:rsidRDefault="001E2125" w:rsidP="0041497E">
      <w:pPr>
        <w:pStyle w:val="BulletPoint"/>
        <w:numPr>
          <w:ilvl w:val="0"/>
          <w:numId w:val="75"/>
        </w:numPr>
        <w:ind w:left="1418" w:hanging="284"/>
      </w:pPr>
      <w:r w:rsidRPr="00CE350E">
        <w:t xml:space="preserve">involvement in, or witnessing of a serious accident; or </w:t>
      </w:r>
    </w:p>
    <w:p w14:paraId="5900F4DB" w14:textId="77777777" w:rsidR="001E2125" w:rsidRPr="00CE350E" w:rsidRDefault="001E2125" w:rsidP="0041497E">
      <w:pPr>
        <w:pStyle w:val="BulletPoint"/>
        <w:numPr>
          <w:ilvl w:val="0"/>
          <w:numId w:val="75"/>
        </w:numPr>
        <w:ind w:left="1418" w:hanging="284"/>
      </w:pPr>
      <w:r w:rsidRPr="00CE350E">
        <w:t>Witnessing or being the victim of a serious crime, and this has affected the student (these cases should be supported by police or psychologists’ reports).</w:t>
      </w:r>
    </w:p>
    <w:p w14:paraId="14BE5459" w14:textId="77777777" w:rsidR="001E2125" w:rsidRPr="001E2125" w:rsidRDefault="001E2125" w:rsidP="00CE350E">
      <w:pPr>
        <w:pStyle w:val="BulletPoint"/>
        <w:ind w:left="1134" w:hanging="283"/>
      </w:pPr>
      <w:r w:rsidRPr="001E2125">
        <w:t xml:space="preserve">where the registered provider was unable to offer a pre-requisite unit; or </w:t>
      </w:r>
    </w:p>
    <w:p w14:paraId="64B68530" w14:textId="77777777" w:rsidR="001E2125" w:rsidRPr="001E2125" w:rsidRDefault="001E2125" w:rsidP="00CE350E">
      <w:pPr>
        <w:pStyle w:val="BulletPoint"/>
        <w:ind w:left="1134" w:hanging="283"/>
      </w:pPr>
      <w:r w:rsidRPr="001E2125">
        <w:t>inability to begin studying on the course commencement date due to delay in receiving a student visa.</w:t>
      </w:r>
    </w:p>
    <w:p w14:paraId="49207EBE" w14:textId="37DF6D0D" w:rsidR="001E2125" w:rsidRPr="001E2125" w:rsidRDefault="001E2125" w:rsidP="0084210C">
      <w:pPr>
        <w:pStyle w:val="SubNumberStyle"/>
      </w:pPr>
      <w:r w:rsidRPr="00F340A6">
        <w:rPr>
          <w:b/>
          <w:bCs/>
        </w:rPr>
        <w:t>Extenuating circumstances</w:t>
      </w:r>
      <w:r w:rsidRPr="001E2125">
        <w:t>: Relating to welfare of student may include but are not limited to</w:t>
      </w:r>
      <w:r w:rsidR="00CD66F9">
        <w:t xml:space="preserve"> </w:t>
      </w:r>
      <w:r w:rsidRPr="001E2125">
        <w:t xml:space="preserve">the following. The student: </w:t>
      </w:r>
    </w:p>
    <w:p w14:paraId="7EAB25F9" w14:textId="0C8F1856" w:rsidR="001E2125" w:rsidRPr="0084210C" w:rsidRDefault="001E2125" w:rsidP="0084210C">
      <w:pPr>
        <w:pStyle w:val="Style3"/>
        <w:ind w:left="1134"/>
        <w:rPr>
          <w:sz w:val="22"/>
          <w:u w:color="000000"/>
          <w:lang w:eastAsia="en-AU"/>
        </w:rPr>
      </w:pPr>
      <w:r w:rsidRPr="0084210C">
        <w:rPr>
          <w:sz w:val="22"/>
          <w:lang w:eastAsia="en-AU"/>
        </w:rPr>
        <w:t xml:space="preserve">Overseas </w:t>
      </w:r>
      <w:r w:rsidR="00DD5BB2" w:rsidRPr="0084210C">
        <w:rPr>
          <w:sz w:val="22"/>
          <w:lang w:eastAsia="en-AU"/>
        </w:rPr>
        <w:t>student’s</w:t>
      </w:r>
      <w:r w:rsidRPr="0084210C">
        <w:rPr>
          <w:sz w:val="22"/>
          <w:lang w:eastAsia="en-AU"/>
        </w:rPr>
        <w:t xml:space="preserve"> health or wellbeing, or the wellbeing of others, is likely to be at risk.</w:t>
      </w:r>
    </w:p>
    <w:p w14:paraId="06DCB154" w14:textId="77777777" w:rsidR="001E2125" w:rsidRPr="0084210C" w:rsidRDefault="001E2125" w:rsidP="0084210C">
      <w:pPr>
        <w:pStyle w:val="Style3"/>
        <w:ind w:left="1134"/>
        <w:rPr>
          <w:sz w:val="22"/>
          <w:u w:color="000000"/>
          <w:lang w:eastAsia="en-AU"/>
        </w:rPr>
      </w:pPr>
      <w:r w:rsidRPr="0084210C">
        <w:rPr>
          <w:sz w:val="22"/>
          <w:lang w:eastAsia="en-AU"/>
        </w:rPr>
        <w:t xml:space="preserve">is missing; </w:t>
      </w:r>
    </w:p>
    <w:p w14:paraId="5B8B9E55" w14:textId="77777777" w:rsidR="001E2125" w:rsidRPr="0084210C" w:rsidRDefault="001E2125" w:rsidP="0084210C">
      <w:pPr>
        <w:pStyle w:val="Style3"/>
        <w:ind w:left="1134"/>
        <w:rPr>
          <w:sz w:val="22"/>
          <w:u w:color="000000"/>
          <w:lang w:eastAsia="en-AU"/>
        </w:rPr>
      </w:pPr>
      <w:r w:rsidRPr="0084210C">
        <w:rPr>
          <w:sz w:val="22"/>
          <w:lang w:eastAsia="en-AU"/>
        </w:rPr>
        <w:t xml:space="preserve">has medical concerns, severe depression or psychological issues which lead the provider to fear for the student’s wellbeing; </w:t>
      </w:r>
    </w:p>
    <w:p w14:paraId="16461346" w14:textId="77777777" w:rsidR="001E2125" w:rsidRPr="0084210C" w:rsidRDefault="001E2125" w:rsidP="0084210C">
      <w:pPr>
        <w:pStyle w:val="Style3"/>
        <w:ind w:left="1134"/>
        <w:rPr>
          <w:sz w:val="22"/>
          <w:u w:color="000000"/>
          <w:lang w:eastAsia="en-AU"/>
        </w:rPr>
      </w:pPr>
      <w:r w:rsidRPr="0084210C">
        <w:rPr>
          <w:sz w:val="22"/>
          <w:lang w:eastAsia="en-AU"/>
        </w:rPr>
        <w:t xml:space="preserve">has engaged or threatens to engage in </w:t>
      </w:r>
      <w:proofErr w:type="spellStart"/>
      <w:r w:rsidRPr="0084210C">
        <w:rPr>
          <w:sz w:val="22"/>
          <w:lang w:eastAsia="en-AU"/>
        </w:rPr>
        <w:t>behavior</w:t>
      </w:r>
      <w:proofErr w:type="spellEnd"/>
      <w:r w:rsidRPr="0084210C">
        <w:rPr>
          <w:sz w:val="22"/>
          <w:lang w:eastAsia="en-AU"/>
        </w:rPr>
        <w:t xml:space="preserve"> that is reasonably believed to endanger the student or others; or </w:t>
      </w:r>
    </w:p>
    <w:p w14:paraId="195E2997" w14:textId="77777777" w:rsidR="001E2125" w:rsidRPr="0084210C" w:rsidRDefault="001E2125" w:rsidP="0084210C">
      <w:pPr>
        <w:pStyle w:val="Style3"/>
        <w:spacing w:after="0"/>
        <w:ind w:left="1134"/>
        <w:rPr>
          <w:sz w:val="22"/>
          <w:u w:color="000000"/>
          <w:lang w:eastAsia="en-AU"/>
        </w:rPr>
      </w:pPr>
      <w:r w:rsidRPr="0084210C">
        <w:rPr>
          <w:sz w:val="22"/>
          <w:u w:color="000000"/>
          <w:lang w:eastAsia="en-AU"/>
        </w:rPr>
        <w:lastRenderedPageBreak/>
        <w:t>is at risk of committing a criminal offence</w:t>
      </w:r>
    </w:p>
    <w:p w14:paraId="00229E1F" w14:textId="30FB3A14" w:rsidR="0084210C" w:rsidRDefault="001E2125" w:rsidP="00366C49">
      <w:pPr>
        <w:spacing w:line="276" w:lineRule="auto"/>
        <w:ind w:left="1134"/>
        <w:rPr>
          <w:rFonts w:ascii="Arial" w:hAnsi="Arial" w:cs="Arial Unicode MS"/>
          <w:color w:val="000000"/>
          <w:sz w:val="20"/>
          <w:szCs w:val="20"/>
          <w:u w:color="000000"/>
          <w:lang w:eastAsia="en-AU"/>
        </w:rPr>
      </w:pPr>
      <w:r w:rsidRPr="001E2125">
        <w:rPr>
          <w:rFonts w:ascii="Arial" w:hAnsi="Arial" w:cs="Arial Unicode MS"/>
          <w:color w:val="000000"/>
          <w:sz w:val="20"/>
          <w:szCs w:val="20"/>
          <w:u w:color="000000"/>
          <w:lang w:eastAsia="en-AU"/>
        </w:rPr>
        <w:t xml:space="preserve">Any claim of extenuating circumstances </w:t>
      </w:r>
      <w:r w:rsidR="00DD5BB2" w:rsidRPr="001E2125">
        <w:rPr>
          <w:rFonts w:ascii="Arial" w:hAnsi="Arial" w:cs="Arial Unicode MS"/>
          <w:color w:val="000000"/>
          <w:sz w:val="20"/>
          <w:szCs w:val="20"/>
          <w:u w:color="000000"/>
          <w:lang w:eastAsia="en-AU"/>
        </w:rPr>
        <w:t>is</w:t>
      </w:r>
      <w:r w:rsidRPr="001E2125">
        <w:rPr>
          <w:rFonts w:ascii="Arial" w:hAnsi="Arial" w:cs="Arial Unicode MS"/>
          <w:color w:val="000000"/>
          <w:sz w:val="20"/>
          <w:szCs w:val="20"/>
          <w:u w:color="000000"/>
          <w:lang w:eastAsia="en-AU"/>
        </w:rPr>
        <w:t xml:space="preserve"> required to be supported by appropriate evidence.</w:t>
      </w:r>
    </w:p>
    <w:p w14:paraId="30EFDF58" w14:textId="77777777" w:rsidR="00366C49" w:rsidRPr="00366C49" w:rsidRDefault="00366C49" w:rsidP="00366C49">
      <w:pPr>
        <w:spacing w:line="276" w:lineRule="auto"/>
        <w:rPr>
          <w:rFonts w:ascii="Arial" w:hAnsi="Arial" w:cs="Arial Unicode MS"/>
          <w:color w:val="000000"/>
          <w:sz w:val="20"/>
          <w:szCs w:val="20"/>
          <w:u w:color="000000"/>
          <w:lang w:eastAsia="en-AU"/>
        </w:rPr>
      </w:pPr>
    </w:p>
    <w:p w14:paraId="3F5D383A" w14:textId="435ABC5A" w:rsidR="001E2125" w:rsidRPr="001E2125" w:rsidRDefault="001E2125" w:rsidP="0084210C">
      <w:pPr>
        <w:pStyle w:val="SubNumberStyle"/>
      </w:pPr>
      <w:r w:rsidRPr="00DD5BB2">
        <w:rPr>
          <w:b/>
          <w:bCs/>
        </w:rPr>
        <w:t>Student Code of Conduct</w:t>
      </w:r>
      <w:r w:rsidRPr="001E2125">
        <w:t>: Code of conduct are certain rules and regulations that student</w:t>
      </w:r>
      <w:r w:rsidR="00366C49">
        <w:t>s</w:t>
      </w:r>
      <w:r w:rsidRPr="001E2125">
        <w:t xml:space="preserve"> are required to follow. These includes, but are not limited to, </w:t>
      </w:r>
    </w:p>
    <w:p w14:paraId="7642E2FB" w14:textId="77777777" w:rsidR="001E2125" w:rsidRPr="001E2125" w:rsidRDefault="001E2125" w:rsidP="00862E20">
      <w:pPr>
        <w:pStyle w:val="Style5"/>
        <w:ind w:left="1134" w:hanging="283"/>
      </w:pPr>
      <w:r w:rsidRPr="001E2125">
        <w:t xml:space="preserve">serious misbehavior, </w:t>
      </w:r>
    </w:p>
    <w:p w14:paraId="7F0AB62F" w14:textId="77777777" w:rsidR="001E2125" w:rsidRPr="001E2125" w:rsidRDefault="001E2125" w:rsidP="00862E20">
      <w:pPr>
        <w:pStyle w:val="Style5"/>
        <w:ind w:left="1134" w:hanging="283"/>
      </w:pPr>
      <w:r w:rsidRPr="001E2125">
        <w:t>Student failure to pay an amount required to pay in order to continue the course,</w:t>
      </w:r>
    </w:p>
    <w:p w14:paraId="58FC24C8" w14:textId="77777777" w:rsidR="001E2125" w:rsidRPr="001E2125" w:rsidRDefault="001E2125" w:rsidP="00862E20">
      <w:pPr>
        <w:pStyle w:val="Style5"/>
        <w:ind w:left="1134" w:hanging="283"/>
      </w:pPr>
      <w:r w:rsidRPr="001E2125">
        <w:t>Breach of any course progress or attendance requirements by the overseas student, which must occur in accordance with Standard 8 (Overseas student visa requirements).</w:t>
      </w:r>
    </w:p>
    <w:p w14:paraId="5C1BE24C" w14:textId="77777777" w:rsidR="001E2125" w:rsidRPr="001E2125" w:rsidRDefault="001E2125" w:rsidP="0041497E">
      <w:pPr>
        <w:numPr>
          <w:ilvl w:val="0"/>
          <w:numId w:val="66"/>
        </w:numPr>
        <w:spacing w:before="120" w:line="276" w:lineRule="auto"/>
        <w:rPr>
          <w:rFonts w:ascii="Arial" w:eastAsia="Arial" w:hAnsi="Arial" w:cs="Arial"/>
          <w:color w:val="FEFEFE"/>
          <w:sz w:val="20"/>
          <w:szCs w:val="20"/>
          <w:u w:color="000000"/>
          <w:lang w:eastAsia="en-AU"/>
        </w:rPr>
      </w:pPr>
    </w:p>
    <w:p w14:paraId="15421FB7" w14:textId="0C2F84E4" w:rsidR="001E2125" w:rsidRPr="00366C49" w:rsidRDefault="001E2125" w:rsidP="00366C49">
      <w:pPr>
        <w:pStyle w:val="Style1"/>
      </w:pPr>
      <w:r w:rsidRPr="001E2125">
        <w:t xml:space="preserve">Requirements / Process </w:t>
      </w:r>
    </w:p>
    <w:p w14:paraId="177C29AF" w14:textId="77777777" w:rsidR="00862E20" w:rsidRPr="00862E20" w:rsidRDefault="00862E20" w:rsidP="0041497E">
      <w:pPr>
        <w:pStyle w:val="ListParagraph"/>
        <w:numPr>
          <w:ilvl w:val="0"/>
          <w:numId w:val="61"/>
        </w:numPr>
        <w:tabs>
          <w:tab w:val="left" w:pos="142"/>
        </w:tabs>
        <w:spacing w:before="120" w:after="0" w:line="276" w:lineRule="auto"/>
        <w:rPr>
          <w:rFonts w:ascii="Arial" w:eastAsia="Arial Unicode MS" w:hAnsi="Arial" w:cs="Arial Unicode MS"/>
          <w:vanish/>
          <w:sz w:val="20"/>
          <w:szCs w:val="20"/>
          <w:lang w:eastAsia="en-AU"/>
        </w:rPr>
      </w:pPr>
    </w:p>
    <w:p w14:paraId="3E86C013" w14:textId="77777777" w:rsidR="00862E20" w:rsidRPr="00862E20" w:rsidRDefault="00862E20" w:rsidP="00862E20">
      <w:pPr>
        <w:pStyle w:val="ListParagraph"/>
        <w:numPr>
          <w:ilvl w:val="0"/>
          <w:numId w:val="40"/>
        </w:numPr>
        <w:jc w:val="both"/>
        <w:rPr>
          <w:vanish/>
        </w:rPr>
      </w:pPr>
    </w:p>
    <w:p w14:paraId="24C768BA" w14:textId="53CF8BE6" w:rsidR="001E2125" w:rsidRPr="001E2125" w:rsidRDefault="001E2125" w:rsidP="00862E20">
      <w:pPr>
        <w:pStyle w:val="SubNumberStyle"/>
        <w:ind w:left="716"/>
      </w:pPr>
      <w:r w:rsidRPr="001E2125">
        <w:t xml:space="preserve">Students wishing to defer the commencement of studies, suspend their studies or cancel their enrolment must apply to do so in writing to ASIA. This can be done using the student deferral suspension form or the cancellation application form available from ASIA reception or on the ASIA website </w:t>
      </w:r>
      <w:hyperlink r:id="rId8" w:history="1">
        <w:r w:rsidR="00366C49" w:rsidRPr="00F63AFC">
          <w:rPr>
            <w:rStyle w:val="Hyperlink"/>
          </w:rPr>
          <w:t>www.asia.edu.au</w:t>
        </w:r>
      </w:hyperlink>
      <w:r w:rsidR="00366C49">
        <w:t>.</w:t>
      </w:r>
    </w:p>
    <w:p w14:paraId="110978B9" w14:textId="77777777" w:rsidR="001E2125" w:rsidRPr="001E2125" w:rsidRDefault="001E2125" w:rsidP="00862E20">
      <w:pPr>
        <w:pStyle w:val="SubNumberStyle"/>
        <w:ind w:hanging="508"/>
      </w:pPr>
      <w:r w:rsidRPr="001E2125">
        <w:t>The form can be lodged using any one of the following methods;</w:t>
      </w:r>
    </w:p>
    <w:p w14:paraId="3368F9D2" w14:textId="41414B09" w:rsidR="001E2125" w:rsidRPr="00862E20" w:rsidRDefault="001E2125" w:rsidP="00366C49">
      <w:pPr>
        <w:pStyle w:val="BulletPoint"/>
        <w:ind w:left="1134" w:hanging="283"/>
      </w:pPr>
      <w:r w:rsidRPr="00862E20">
        <w:t xml:space="preserve">In person (preferred method): </w:t>
      </w:r>
      <w:r w:rsidR="00366C49">
        <w:t>Level-6, Suite 6.01/138 Queen Street, Campbelltown, NSW 2560</w:t>
      </w:r>
    </w:p>
    <w:p w14:paraId="5D44B1FF" w14:textId="77777777" w:rsidR="001E2125" w:rsidRPr="00862E20" w:rsidRDefault="001E2125" w:rsidP="00366C49">
      <w:pPr>
        <w:pStyle w:val="BulletPoint"/>
        <w:numPr>
          <w:ilvl w:val="0"/>
          <w:numId w:val="0"/>
        </w:numPr>
        <w:ind w:left="1134"/>
        <w:rPr>
          <w:rFonts w:eastAsia="Arial"/>
        </w:rPr>
      </w:pPr>
      <w:r w:rsidRPr="00862E20">
        <w:t>(Reception or relevant Management Member)</w:t>
      </w:r>
    </w:p>
    <w:p w14:paraId="2F6D7322" w14:textId="1237BF0A" w:rsidR="001E2125" w:rsidRPr="00862E20" w:rsidRDefault="001E2125" w:rsidP="00862E20">
      <w:pPr>
        <w:pStyle w:val="BulletPoint"/>
        <w:ind w:left="1134"/>
      </w:pPr>
      <w:r w:rsidRPr="00862E20">
        <w:t xml:space="preserve">By Email: </w:t>
      </w:r>
      <w:hyperlink r:id="rId9" w:history="1">
        <w:r w:rsidR="00366C49" w:rsidRPr="00F63AFC">
          <w:rPr>
            <w:rStyle w:val="Hyperlink"/>
          </w:rPr>
          <w:t>info@asia.edu.au</w:t>
        </w:r>
      </w:hyperlink>
      <w:r w:rsidR="00366C49">
        <w:t xml:space="preserve"> </w:t>
      </w:r>
    </w:p>
    <w:p w14:paraId="14E69D9F" w14:textId="326D1130" w:rsidR="001E2125" w:rsidRDefault="001E2125" w:rsidP="00862E20">
      <w:pPr>
        <w:pStyle w:val="BulletPoint"/>
        <w:ind w:left="1134"/>
      </w:pPr>
      <w:r w:rsidRPr="00862E20">
        <w:t xml:space="preserve">By Mail: </w:t>
      </w:r>
      <w:r w:rsidR="00366C49">
        <w:t>Level-6, Suite 6.01/138 Queen Street, Campbelltown, NSW 2560</w:t>
      </w:r>
    </w:p>
    <w:p w14:paraId="1D39332F" w14:textId="77777777" w:rsidR="000410CD" w:rsidRPr="00862E20" w:rsidRDefault="000410CD" w:rsidP="007E7E01">
      <w:pPr>
        <w:pStyle w:val="BulletPoint"/>
        <w:numPr>
          <w:ilvl w:val="0"/>
          <w:numId w:val="0"/>
        </w:numPr>
        <w:ind w:left="1134"/>
      </w:pPr>
    </w:p>
    <w:p w14:paraId="6E398E10" w14:textId="046D73A6" w:rsidR="001E2125" w:rsidRDefault="001E2125" w:rsidP="00862E20">
      <w:pPr>
        <w:pStyle w:val="Paragraph"/>
        <w:rPr>
          <w:lang w:eastAsia="en-AU"/>
        </w:rPr>
      </w:pPr>
      <w:r w:rsidRPr="001E2125">
        <w:rPr>
          <w:lang w:eastAsia="en-AU"/>
        </w:rPr>
        <w:t>Applications must be submitted within</w:t>
      </w:r>
      <w:r w:rsidR="007E7E01">
        <w:rPr>
          <w:lang w:eastAsia="en-AU"/>
        </w:rPr>
        <w:t xml:space="preserve"> </w:t>
      </w:r>
      <w:r w:rsidRPr="001E2125">
        <w:rPr>
          <w:lang w:eastAsia="en-AU"/>
        </w:rPr>
        <w:t xml:space="preserve">10 working days prior to the requested deferment/suspension date to enable sufficient time for the assessment process. </w:t>
      </w:r>
    </w:p>
    <w:p w14:paraId="75FA4F8A" w14:textId="77777777" w:rsidR="00F61490" w:rsidRPr="001E2125" w:rsidRDefault="00F61490" w:rsidP="00862E20">
      <w:pPr>
        <w:pStyle w:val="Paragraph"/>
        <w:rPr>
          <w:lang w:eastAsia="en-AU"/>
        </w:rPr>
      </w:pPr>
    </w:p>
    <w:p w14:paraId="310BE995" w14:textId="77777777" w:rsidR="001E2125" w:rsidRPr="001E2125" w:rsidRDefault="001E2125" w:rsidP="00862E20">
      <w:pPr>
        <w:pStyle w:val="Paragraph"/>
        <w:rPr>
          <w:rFonts w:eastAsia="Arial" w:cs="Arial"/>
          <w:lang w:eastAsia="en-AU"/>
        </w:rPr>
      </w:pPr>
      <w:r w:rsidRPr="001E2125">
        <w:rPr>
          <w:b/>
          <w:bCs/>
          <w:lang w:eastAsia="en-AU"/>
        </w:rPr>
        <w:t>Please note:</w:t>
      </w:r>
      <w:r w:rsidRPr="001E2125">
        <w:rPr>
          <w:lang w:eastAsia="en-AU"/>
        </w:rPr>
        <w:t xml:space="preserve"> Applications will not be accepted any earlier than 10 working days prior to any deferral or suspension of a course. If the application is submitted in less than 10 working days prior to the requested deferment/suspension date (see 5.5 for response time), the processing and response may not be available at the requested time. Therefore, if the student chooses to depart, he/she is at risk of not obtaining approval from the institute.</w:t>
      </w:r>
    </w:p>
    <w:p w14:paraId="310CD704" w14:textId="30DF6772" w:rsidR="001E2125" w:rsidRPr="00862E20" w:rsidRDefault="00F61490" w:rsidP="00862E20">
      <w:pPr>
        <w:pStyle w:val="SubNumberStyle"/>
        <w:ind w:left="851" w:hanging="491"/>
      </w:pPr>
      <w:r>
        <w:t xml:space="preserve">Students will be </w:t>
      </w:r>
      <w:r w:rsidRPr="00862E20">
        <w:t xml:space="preserve">informed in writing with reason and the request will be processed </w:t>
      </w:r>
      <w:r>
        <w:t>i</w:t>
      </w:r>
      <w:r w:rsidR="001E2125" w:rsidRPr="00862E20">
        <w:t>f the student is granted a deferral, suspension or cancellation</w:t>
      </w:r>
      <w:r>
        <w:t>.</w:t>
      </w:r>
    </w:p>
    <w:p w14:paraId="54A17EC8" w14:textId="452E3171" w:rsidR="001E2125" w:rsidRPr="00862E20" w:rsidRDefault="001E2125" w:rsidP="00862E20">
      <w:pPr>
        <w:pStyle w:val="SubNumberStyle"/>
        <w:ind w:left="851" w:hanging="491"/>
      </w:pPr>
      <w:r w:rsidRPr="00862E20">
        <w:t>If the request is denied, the student will be informed in writing and provided with details of the Complaints and Appeals procedures of the institute. Refer to the students Complaints and Appeals policy available at ASIA’s website and</w:t>
      </w:r>
      <w:r w:rsidR="00A41878">
        <w:t>/or</w:t>
      </w:r>
      <w:r w:rsidRPr="00862E20">
        <w:t xml:space="preserve"> on the student's handbook.</w:t>
      </w:r>
    </w:p>
    <w:p w14:paraId="52899FB0" w14:textId="0C2F5C96" w:rsidR="001E2125" w:rsidRPr="00862E20" w:rsidRDefault="001E2125" w:rsidP="00862E20">
      <w:pPr>
        <w:pStyle w:val="SubNumberStyle"/>
        <w:ind w:left="851" w:hanging="491"/>
      </w:pPr>
      <w:r w:rsidRPr="00862E20">
        <w:t>Th</w:t>
      </w:r>
      <w:r w:rsidR="00A41878">
        <w:t>e</w:t>
      </w:r>
      <w:r w:rsidRPr="00862E20">
        <w:t xml:space="preserve"> response will be issued within </w:t>
      </w:r>
      <w:r w:rsidRPr="00A41878">
        <w:rPr>
          <w:b/>
          <w:bCs/>
        </w:rPr>
        <w:t>5 working days</w:t>
      </w:r>
      <w:r w:rsidRPr="00862E20">
        <w:t xml:space="preserve"> after being received by the Institute. </w:t>
      </w:r>
    </w:p>
    <w:p w14:paraId="04C00566" w14:textId="77777777" w:rsidR="001E2125" w:rsidRPr="00862E20" w:rsidRDefault="001E2125" w:rsidP="00862E20">
      <w:pPr>
        <w:pStyle w:val="SubNumberStyle"/>
        <w:ind w:left="851" w:hanging="491"/>
      </w:pPr>
      <w:r w:rsidRPr="00862E20">
        <w:t xml:space="preserve">ASIA will report to PRISMS and renewal of </w:t>
      </w:r>
      <w:proofErr w:type="spellStart"/>
      <w:r w:rsidRPr="00862E20">
        <w:t>eCoE</w:t>
      </w:r>
      <w:proofErr w:type="spellEnd"/>
      <w:r w:rsidRPr="00862E20">
        <w:t xml:space="preserve"> (if applicable) will be issued within 5 working days after the suspension or deferment date. </w:t>
      </w:r>
    </w:p>
    <w:p w14:paraId="559BC117" w14:textId="77777777" w:rsidR="001E2125" w:rsidRPr="008C072A" w:rsidRDefault="001E2125" w:rsidP="008C072A">
      <w:pPr>
        <w:pStyle w:val="SubNumberStyle"/>
        <w:numPr>
          <w:ilvl w:val="0"/>
          <w:numId w:val="0"/>
        </w:numPr>
        <w:ind w:left="851"/>
        <w:rPr>
          <w:i/>
          <w:iCs/>
        </w:rPr>
      </w:pPr>
      <w:r w:rsidRPr="008C072A">
        <w:rPr>
          <w:i/>
          <w:iCs/>
        </w:rPr>
        <w:lastRenderedPageBreak/>
        <w:t xml:space="preserve">#PRISMS is only applicable to International students </w:t>
      </w:r>
    </w:p>
    <w:p w14:paraId="534B818C" w14:textId="42B83AD2" w:rsidR="001E2125" w:rsidRPr="00862E20" w:rsidRDefault="001E2125" w:rsidP="00862E20">
      <w:pPr>
        <w:pStyle w:val="SubNumberStyle"/>
        <w:ind w:left="851" w:hanging="491"/>
      </w:pPr>
      <w:r w:rsidRPr="00862E20">
        <w:t xml:space="preserve">It is the student’s responsibility to collect revised </w:t>
      </w:r>
      <w:proofErr w:type="spellStart"/>
      <w:r w:rsidRPr="00862E20">
        <w:t>eCoE</w:t>
      </w:r>
      <w:proofErr w:type="spellEnd"/>
      <w:r w:rsidRPr="00862E20">
        <w:t xml:space="preserve"> from the institute for any deferral/suspension made. ASIA will advise </w:t>
      </w:r>
      <w:r w:rsidR="008C072A">
        <w:t xml:space="preserve">the </w:t>
      </w:r>
      <w:r w:rsidRPr="00862E20">
        <w:t>Department of Home Affairs (DHA) of the revised end date of the course via PRISMS.</w:t>
      </w:r>
    </w:p>
    <w:p w14:paraId="12B5AACF" w14:textId="1EFFEEF3" w:rsidR="001E2125" w:rsidRPr="00862E20" w:rsidRDefault="001E2125" w:rsidP="00862E20">
      <w:pPr>
        <w:pStyle w:val="SubNumberStyle"/>
        <w:ind w:left="851" w:hanging="491"/>
      </w:pPr>
      <w:r w:rsidRPr="00862E20">
        <w:t xml:space="preserve">The student can also use the </w:t>
      </w:r>
      <w:proofErr w:type="spellStart"/>
      <w:r w:rsidRPr="00862E20">
        <w:t>eCoE</w:t>
      </w:r>
      <w:proofErr w:type="spellEnd"/>
      <w:r w:rsidRPr="00862E20">
        <w:t xml:space="preserve"> to inform </w:t>
      </w:r>
      <w:r w:rsidR="008C072A">
        <w:t xml:space="preserve">the </w:t>
      </w:r>
      <w:r w:rsidRPr="00862E20">
        <w:t xml:space="preserve">Department of Home Affairs (DHA) of the revised end date of the course where their </w:t>
      </w:r>
      <w:r w:rsidR="008C072A">
        <w:t>v</w:t>
      </w:r>
      <w:r w:rsidRPr="00862E20">
        <w:t>isa requires extension.</w:t>
      </w:r>
    </w:p>
    <w:p w14:paraId="5E667D98" w14:textId="5B7EADD4" w:rsidR="001E2125" w:rsidRPr="00862E20" w:rsidRDefault="001E2125" w:rsidP="00862E20">
      <w:pPr>
        <w:pStyle w:val="SubNumberStyle"/>
        <w:ind w:left="851" w:hanging="491"/>
      </w:pPr>
      <w:r w:rsidRPr="00862E20">
        <w:t>ASIA will review the application and if appropriate</w:t>
      </w:r>
      <w:r w:rsidR="008C072A">
        <w:t>,</w:t>
      </w:r>
      <w:r w:rsidRPr="00862E20">
        <w:t xml:space="preserve"> the current student history, and financial status before making a decision. </w:t>
      </w:r>
    </w:p>
    <w:p w14:paraId="1CED2B7A" w14:textId="33625AAD" w:rsidR="001E2125" w:rsidRPr="00862E20" w:rsidRDefault="001E2125" w:rsidP="00862E20">
      <w:pPr>
        <w:pStyle w:val="SubNumberStyle"/>
        <w:ind w:left="851" w:hanging="491"/>
      </w:pPr>
      <w:r w:rsidRPr="00862E20">
        <w:t xml:space="preserve">Requests for suspension will be denied for students who are subject to an intervention strategy, in the process of being cancelled for course progress, in arrears with the payments due (either as a result of </w:t>
      </w:r>
      <w:r w:rsidR="008C072A">
        <w:t xml:space="preserve">the </w:t>
      </w:r>
      <w:r w:rsidRPr="00862E20">
        <w:t xml:space="preserve">payment being due under the student agreement or as a result of payment being due under an agreed payment plan) or in breach of the Student Code of Conduct.  </w:t>
      </w:r>
    </w:p>
    <w:p w14:paraId="51A9B971" w14:textId="647C075B" w:rsidR="001E2125" w:rsidRPr="00862E20" w:rsidRDefault="001E2125" w:rsidP="00862E20">
      <w:pPr>
        <w:pStyle w:val="SubNumberStyle"/>
        <w:ind w:left="851" w:hanging="491"/>
      </w:pPr>
      <w:r w:rsidRPr="00862E20">
        <w:t xml:space="preserve">When students’ studies are deferred or suspended, ASIA will update students details on PRISMS which will include student's contact details and the expected duration of the deferment or suspension and the date </w:t>
      </w:r>
      <w:r w:rsidR="008C072A">
        <w:t xml:space="preserve">when </w:t>
      </w:r>
      <w:r w:rsidRPr="00862E20">
        <w:t>deferment or suspension starts.</w:t>
      </w:r>
    </w:p>
    <w:p w14:paraId="773C00E2" w14:textId="77777777" w:rsidR="001E2125" w:rsidRPr="00862E20" w:rsidRDefault="001E2125" w:rsidP="00862E20">
      <w:pPr>
        <w:pStyle w:val="SubNumberStyle"/>
        <w:ind w:left="851" w:hanging="491"/>
      </w:pPr>
      <w:r w:rsidRPr="00862E20">
        <w:t>When a student’s studies are terminated (whether by the student), in addition to the student's contact details, ASIA will update details on PRISMS of the day the student's studies are terminated and the last day of the student's studies.</w:t>
      </w:r>
    </w:p>
    <w:p w14:paraId="53FAE053" w14:textId="77777777" w:rsidR="001E2125" w:rsidRPr="001E2125" w:rsidRDefault="001E2125" w:rsidP="001E2125">
      <w:pPr>
        <w:spacing w:before="120" w:line="276" w:lineRule="auto"/>
        <w:ind w:left="720"/>
        <w:rPr>
          <w:rFonts w:ascii="Arial" w:eastAsia="Arial" w:hAnsi="Arial" w:cs="Arial"/>
          <w:color w:val="000000"/>
          <w:sz w:val="20"/>
          <w:szCs w:val="20"/>
          <w:lang w:eastAsia="en-AU"/>
        </w:rPr>
      </w:pPr>
    </w:p>
    <w:p w14:paraId="5A7CC4AA" w14:textId="77777777" w:rsidR="001E2125" w:rsidRPr="00601D61" w:rsidRDefault="001E2125" w:rsidP="00862E20">
      <w:pPr>
        <w:pStyle w:val="Style1"/>
      </w:pPr>
      <w:r w:rsidRPr="00601D61">
        <w:t xml:space="preserve">ASIA’s initiated Deferral, Suspension and Cancellation </w:t>
      </w:r>
    </w:p>
    <w:p w14:paraId="7F9198E7" w14:textId="77777777" w:rsidR="001E2125" w:rsidRPr="001E2125" w:rsidRDefault="001E2125" w:rsidP="001E2125">
      <w:pPr>
        <w:spacing w:line="276" w:lineRule="auto"/>
        <w:rPr>
          <w:rFonts w:ascii="Arial" w:eastAsia="Arial" w:hAnsi="Arial" w:cs="Arial"/>
          <w:b/>
          <w:bCs/>
          <w:color w:val="000000"/>
          <w:sz w:val="20"/>
          <w:szCs w:val="20"/>
          <w:u w:color="000000"/>
          <w:lang w:eastAsia="en-AU"/>
        </w:rPr>
      </w:pPr>
    </w:p>
    <w:p w14:paraId="0FA3CC62" w14:textId="77777777" w:rsidR="001E2125" w:rsidRPr="001E2125" w:rsidRDefault="001E2125" w:rsidP="00862E20">
      <w:pPr>
        <w:pStyle w:val="Style4"/>
      </w:pPr>
      <w:r w:rsidRPr="001E2125">
        <w:t>ASIA’s initiated Deferral</w:t>
      </w:r>
    </w:p>
    <w:p w14:paraId="6EEEA84C" w14:textId="70D74107" w:rsidR="001E2125" w:rsidRPr="001E2125" w:rsidRDefault="001E2125" w:rsidP="00862E20">
      <w:pPr>
        <w:spacing w:line="276" w:lineRule="auto"/>
        <w:ind w:left="426"/>
        <w:rPr>
          <w:rFonts w:ascii="Arial" w:eastAsia="Arial" w:hAnsi="Arial" w:cs="Arial"/>
          <w:color w:val="000000"/>
          <w:sz w:val="20"/>
          <w:szCs w:val="20"/>
          <w:u w:color="000000"/>
          <w:lang w:eastAsia="en-AU"/>
        </w:rPr>
      </w:pPr>
      <w:r w:rsidRPr="001E2125">
        <w:rPr>
          <w:rFonts w:ascii="Arial" w:hAnsi="Arial" w:cs="Arial Unicode MS"/>
          <w:color w:val="000000"/>
          <w:sz w:val="20"/>
          <w:szCs w:val="20"/>
          <w:u w:color="000000"/>
          <w:lang w:eastAsia="en-AU"/>
        </w:rPr>
        <w:t xml:space="preserve">ASIA may defer an enrolment where the course is not being offered at the proposed date, site, or any other reason that ASIA deems necessary. In this unlikely event, the refund provisions for provider default </w:t>
      </w:r>
      <w:r w:rsidR="00601D61">
        <w:rPr>
          <w:rFonts w:ascii="Arial" w:hAnsi="Arial" w:cs="Arial Unicode MS"/>
          <w:color w:val="000000"/>
          <w:sz w:val="20"/>
          <w:szCs w:val="20"/>
          <w:u w:color="000000"/>
          <w:lang w:eastAsia="en-AU"/>
        </w:rPr>
        <w:t xml:space="preserve">will </w:t>
      </w:r>
      <w:r w:rsidRPr="001E2125">
        <w:rPr>
          <w:rFonts w:ascii="Arial" w:hAnsi="Arial" w:cs="Arial Unicode MS"/>
          <w:color w:val="000000"/>
          <w:sz w:val="20"/>
          <w:szCs w:val="20"/>
          <w:u w:color="000000"/>
          <w:lang w:eastAsia="en-AU"/>
        </w:rPr>
        <w:t>apply.</w:t>
      </w:r>
    </w:p>
    <w:p w14:paraId="54BB51BC" w14:textId="77777777" w:rsidR="001E2125" w:rsidRPr="001E2125" w:rsidRDefault="001E2125" w:rsidP="00862E20">
      <w:pPr>
        <w:spacing w:line="276" w:lineRule="auto"/>
        <w:ind w:left="426"/>
        <w:rPr>
          <w:rFonts w:ascii="Arial" w:eastAsia="Arial" w:hAnsi="Arial" w:cs="Arial"/>
          <w:color w:val="000000"/>
          <w:sz w:val="20"/>
          <w:szCs w:val="20"/>
          <w:u w:color="000000"/>
          <w:lang w:eastAsia="en-AU"/>
        </w:rPr>
      </w:pPr>
      <w:r w:rsidRPr="001E2125">
        <w:rPr>
          <w:rFonts w:ascii="Arial" w:hAnsi="Arial" w:cs="Arial Unicode MS"/>
          <w:color w:val="000000"/>
          <w:sz w:val="20"/>
          <w:szCs w:val="20"/>
          <w:u w:color="000000"/>
          <w:lang w:eastAsia="en-AU"/>
        </w:rPr>
        <w:t>In exceptional circumstances, Astral Skills Institute of Australia (ASIA) may be unable to deliver a unit or units because of factors beyond its control. Where this situation exists (or one or more of the units that cannot be delivered is a prerequisite unit) students can have their study load adjusted and a deferral may be applied for. This basis for deferral is only available if the student can schedule units of competency so that they can complete their studies within the approved duration.</w:t>
      </w:r>
    </w:p>
    <w:p w14:paraId="313B8951" w14:textId="77777777" w:rsidR="001E2125" w:rsidRPr="001E2125" w:rsidRDefault="001E2125" w:rsidP="001E2125">
      <w:pPr>
        <w:spacing w:line="276" w:lineRule="auto"/>
        <w:rPr>
          <w:rFonts w:ascii="Arial" w:eastAsia="Arial" w:hAnsi="Arial" w:cs="Arial"/>
          <w:b/>
          <w:bCs/>
          <w:color w:val="000000"/>
          <w:sz w:val="20"/>
          <w:szCs w:val="20"/>
          <w:u w:color="000000"/>
          <w:lang w:eastAsia="en-AU"/>
        </w:rPr>
      </w:pPr>
    </w:p>
    <w:p w14:paraId="540FB11B" w14:textId="77777777" w:rsidR="001E2125" w:rsidRPr="001E2125" w:rsidRDefault="001E2125" w:rsidP="00862E20">
      <w:pPr>
        <w:pStyle w:val="Style4"/>
      </w:pPr>
      <w:r w:rsidRPr="001E2125">
        <w:t>ASIA’s initiated Suspension or cancelation</w:t>
      </w:r>
    </w:p>
    <w:p w14:paraId="790A39FD" w14:textId="77777777" w:rsidR="001E2125" w:rsidRPr="001E2125" w:rsidRDefault="001E2125" w:rsidP="001E2125">
      <w:pPr>
        <w:spacing w:line="276" w:lineRule="auto"/>
        <w:rPr>
          <w:rFonts w:ascii="Arial" w:eastAsia="Arial" w:hAnsi="Arial" w:cs="Arial"/>
          <w:b/>
          <w:bCs/>
          <w:color w:val="000000"/>
          <w:sz w:val="20"/>
          <w:szCs w:val="20"/>
          <w:u w:color="000000"/>
          <w:lang w:eastAsia="en-AU"/>
        </w:rPr>
      </w:pPr>
    </w:p>
    <w:p w14:paraId="185F8F4E" w14:textId="77777777" w:rsidR="001E2125" w:rsidRPr="001E2125" w:rsidRDefault="001E2125" w:rsidP="00862E20">
      <w:pPr>
        <w:spacing w:line="276" w:lineRule="auto"/>
        <w:ind w:left="426"/>
        <w:rPr>
          <w:rFonts w:ascii="Arial" w:eastAsia="Arial" w:hAnsi="Arial" w:cs="Arial"/>
          <w:color w:val="000000"/>
          <w:sz w:val="20"/>
          <w:szCs w:val="20"/>
          <w:lang w:eastAsia="en-AU"/>
        </w:rPr>
      </w:pPr>
      <w:r w:rsidRPr="001E2125">
        <w:rPr>
          <w:rFonts w:ascii="Arial" w:hAnsi="Arial" w:cs="Arial Unicode MS"/>
          <w:color w:val="000000"/>
          <w:sz w:val="20"/>
          <w:szCs w:val="20"/>
          <w:lang w:eastAsia="en-AU"/>
        </w:rPr>
        <w:t>Where a student has been identified as having breached ASIA’s code of conducts (for e.g. misbehavior, failure to pay an amount required to pay in order to continue the course) the CEO shall be informed as soon as possible. All of the facts and evidence associated with the alleged misdemeanor or misbehavior must be presented to the CEO for due consideration.</w:t>
      </w:r>
    </w:p>
    <w:p w14:paraId="2509687F" w14:textId="77777777" w:rsidR="001E2125" w:rsidRPr="001E2125" w:rsidRDefault="001E2125" w:rsidP="00862E20">
      <w:pPr>
        <w:spacing w:line="276" w:lineRule="auto"/>
        <w:ind w:left="426"/>
        <w:rPr>
          <w:rFonts w:ascii="Arial" w:eastAsia="Arial" w:hAnsi="Arial" w:cs="Arial"/>
          <w:color w:val="000000"/>
          <w:sz w:val="20"/>
          <w:szCs w:val="20"/>
          <w:u w:color="000000"/>
          <w:lang w:eastAsia="en-AU"/>
        </w:rPr>
      </w:pPr>
    </w:p>
    <w:p w14:paraId="74FA9CB6" w14:textId="77777777" w:rsidR="001E2125" w:rsidRPr="001E2125" w:rsidRDefault="001E2125" w:rsidP="00862E20">
      <w:pPr>
        <w:spacing w:line="276" w:lineRule="auto"/>
        <w:ind w:left="426"/>
        <w:rPr>
          <w:rFonts w:ascii="Arial" w:eastAsia="Arial" w:hAnsi="Arial" w:cs="Arial"/>
          <w:color w:val="000000"/>
          <w:sz w:val="20"/>
          <w:szCs w:val="20"/>
          <w:u w:color="000000"/>
          <w:lang w:eastAsia="en-AU"/>
        </w:rPr>
      </w:pPr>
      <w:r w:rsidRPr="001E2125">
        <w:rPr>
          <w:rFonts w:ascii="Arial" w:hAnsi="Arial" w:cs="Arial Unicode MS"/>
          <w:color w:val="000000"/>
          <w:sz w:val="20"/>
          <w:szCs w:val="20"/>
          <w:u w:color="000000"/>
          <w:lang w:eastAsia="en-AU"/>
        </w:rPr>
        <w:t>If there has been a breach in course progress or attendance requirements by the overseas student, which must occur in accordance with Standard 8 (Overseas student visa requirements).</w:t>
      </w:r>
    </w:p>
    <w:p w14:paraId="4D5AE462" w14:textId="77777777" w:rsidR="001E2125" w:rsidRPr="001E2125" w:rsidRDefault="001E2125" w:rsidP="00862E20">
      <w:pPr>
        <w:spacing w:line="276" w:lineRule="auto"/>
        <w:ind w:left="426"/>
        <w:rPr>
          <w:rFonts w:ascii="Arial" w:eastAsia="Arial" w:hAnsi="Arial" w:cs="Arial"/>
          <w:color w:val="000000"/>
          <w:sz w:val="20"/>
          <w:szCs w:val="20"/>
          <w:u w:color="000000"/>
          <w:lang w:eastAsia="en-AU"/>
        </w:rPr>
      </w:pPr>
    </w:p>
    <w:p w14:paraId="32F85D97" w14:textId="77777777" w:rsidR="001E2125" w:rsidRPr="001E2125" w:rsidRDefault="001E2125" w:rsidP="00862E20">
      <w:pPr>
        <w:spacing w:line="276" w:lineRule="auto"/>
        <w:ind w:left="426"/>
        <w:rPr>
          <w:rFonts w:ascii="Arial" w:eastAsia="Arial" w:hAnsi="Arial" w:cs="Arial"/>
          <w:color w:val="000000"/>
          <w:sz w:val="20"/>
          <w:szCs w:val="20"/>
          <w:u w:color="000000"/>
          <w:lang w:eastAsia="en-AU"/>
        </w:rPr>
      </w:pPr>
      <w:r w:rsidRPr="001E2125">
        <w:rPr>
          <w:rFonts w:ascii="Arial" w:hAnsi="Arial" w:cs="Arial Unicode MS"/>
          <w:color w:val="000000"/>
          <w:sz w:val="20"/>
          <w:szCs w:val="20"/>
          <w:u w:color="000000"/>
          <w:lang w:eastAsia="en-AU"/>
        </w:rPr>
        <w:t>The CEO is responsible for deciding whether there has been a breach based on the evidence presented and for deciding the ensuing penalty (i.e. suspension or cancellation of enrolment). The CEO may take into account the type of misconduct that has occurred and the level of misconduct that occurred when deciding penalties.</w:t>
      </w:r>
    </w:p>
    <w:p w14:paraId="7D2B4976" w14:textId="77777777" w:rsidR="001E2125" w:rsidRPr="001E2125" w:rsidRDefault="001E2125" w:rsidP="00862E20">
      <w:pPr>
        <w:spacing w:line="276" w:lineRule="auto"/>
        <w:ind w:left="426"/>
        <w:rPr>
          <w:rFonts w:ascii="Arial" w:eastAsia="Arial" w:hAnsi="Arial" w:cs="Arial"/>
          <w:color w:val="000000"/>
          <w:sz w:val="20"/>
          <w:szCs w:val="20"/>
          <w:u w:color="000000"/>
          <w:lang w:eastAsia="en-AU"/>
        </w:rPr>
      </w:pPr>
    </w:p>
    <w:p w14:paraId="00AE2B62" w14:textId="3B1A3BCA" w:rsidR="001E2125" w:rsidRPr="001E2125" w:rsidRDefault="001E2125" w:rsidP="00862E20">
      <w:pPr>
        <w:spacing w:line="276" w:lineRule="auto"/>
        <w:ind w:left="426"/>
        <w:rPr>
          <w:rFonts w:ascii="Arial" w:eastAsia="Arial" w:hAnsi="Arial" w:cs="Arial"/>
          <w:color w:val="000000"/>
          <w:sz w:val="20"/>
          <w:szCs w:val="20"/>
          <w:u w:color="000000"/>
          <w:lang w:eastAsia="en-AU"/>
        </w:rPr>
      </w:pPr>
      <w:r w:rsidRPr="001E2125">
        <w:rPr>
          <w:rFonts w:ascii="Arial" w:hAnsi="Arial" w:cs="Arial Unicode MS"/>
          <w:color w:val="000000"/>
          <w:sz w:val="20"/>
          <w:szCs w:val="20"/>
          <w:u w:color="000000"/>
          <w:lang w:eastAsia="en-AU"/>
        </w:rPr>
        <w:t xml:space="preserve">Students will be advised in writing of the decision. </w:t>
      </w:r>
      <w:r w:rsidR="00A27BE5">
        <w:rPr>
          <w:rFonts w:ascii="Arial" w:hAnsi="Arial" w:cs="Arial Unicode MS"/>
          <w:color w:val="000000"/>
          <w:sz w:val="20"/>
          <w:szCs w:val="20"/>
          <w:u w:color="000000"/>
          <w:lang w:eastAsia="en-AU"/>
        </w:rPr>
        <w:t>S</w:t>
      </w:r>
      <w:r w:rsidRPr="001E2125">
        <w:rPr>
          <w:rFonts w:ascii="Arial" w:hAnsi="Arial" w:cs="Arial Unicode MS"/>
          <w:color w:val="000000"/>
          <w:sz w:val="20"/>
          <w:szCs w:val="20"/>
          <w:u w:color="000000"/>
          <w:lang w:eastAsia="en-AU"/>
        </w:rPr>
        <w:t>tudents</w:t>
      </w:r>
      <w:r w:rsidR="00A27BE5">
        <w:rPr>
          <w:rFonts w:ascii="Arial" w:hAnsi="Arial" w:cs="Arial Unicode MS"/>
          <w:color w:val="000000"/>
          <w:sz w:val="20"/>
          <w:szCs w:val="20"/>
          <w:u w:color="000000"/>
          <w:lang w:eastAsia="en-AU"/>
        </w:rPr>
        <w:t xml:space="preserve"> will be advised</w:t>
      </w:r>
      <w:r w:rsidRPr="001E2125">
        <w:rPr>
          <w:rFonts w:ascii="Arial" w:hAnsi="Arial" w:cs="Arial Unicode MS"/>
          <w:color w:val="000000"/>
          <w:sz w:val="20"/>
          <w:szCs w:val="20"/>
          <w:u w:color="000000"/>
          <w:lang w:eastAsia="en-AU"/>
        </w:rPr>
        <w:t xml:space="preserve"> that </w:t>
      </w:r>
      <w:r w:rsidR="00244F16" w:rsidRPr="001E2125">
        <w:rPr>
          <w:rFonts w:ascii="Arial" w:hAnsi="Arial" w:cs="Arial Unicode MS"/>
          <w:color w:val="000000"/>
          <w:sz w:val="20"/>
          <w:szCs w:val="20"/>
          <w:u w:color="000000"/>
          <w:lang w:eastAsia="en-AU"/>
        </w:rPr>
        <w:t xml:space="preserve">they have 20 working days to access ASIA’s Complaints and Appeals procedure if they feel that the decision is unfair, or they have other grounds to appeal the decision </w:t>
      </w:r>
      <w:r w:rsidRPr="001E2125">
        <w:rPr>
          <w:rFonts w:ascii="Arial" w:hAnsi="Arial" w:cs="Arial Unicode MS"/>
          <w:color w:val="000000"/>
          <w:sz w:val="20"/>
          <w:szCs w:val="20"/>
          <w:u w:color="000000"/>
          <w:lang w:eastAsia="en-AU"/>
        </w:rPr>
        <w:t xml:space="preserve">before the decision to suspend enrolment is implemented. A student course variation </w:t>
      </w:r>
      <w:r w:rsidR="00A27BE5">
        <w:rPr>
          <w:rFonts w:ascii="Arial" w:hAnsi="Arial" w:cs="Arial Unicode MS"/>
          <w:color w:val="000000"/>
          <w:sz w:val="20"/>
          <w:szCs w:val="20"/>
          <w:u w:color="000000"/>
          <w:lang w:eastAsia="en-AU"/>
        </w:rPr>
        <w:t>will be</w:t>
      </w:r>
      <w:r w:rsidRPr="001E2125">
        <w:rPr>
          <w:rFonts w:ascii="Arial" w:hAnsi="Arial" w:cs="Arial Unicode MS"/>
          <w:color w:val="000000"/>
          <w:sz w:val="20"/>
          <w:szCs w:val="20"/>
          <w:u w:color="000000"/>
          <w:lang w:eastAsia="en-AU"/>
        </w:rPr>
        <w:t xml:space="preserve"> notified in PRISMS. All relevant documentation</w:t>
      </w:r>
      <w:r w:rsidR="00A27BE5">
        <w:rPr>
          <w:rFonts w:ascii="Arial" w:hAnsi="Arial" w:cs="Arial Unicode MS"/>
          <w:color w:val="000000"/>
          <w:sz w:val="20"/>
          <w:szCs w:val="20"/>
          <w:u w:color="000000"/>
          <w:lang w:eastAsia="en-AU"/>
        </w:rPr>
        <w:t xml:space="preserve"> will be</w:t>
      </w:r>
      <w:r w:rsidRPr="001E2125">
        <w:rPr>
          <w:rFonts w:ascii="Arial" w:hAnsi="Arial" w:cs="Arial Unicode MS"/>
          <w:color w:val="000000"/>
          <w:sz w:val="20"/>
          <w:szCs w:val="20"/>
          <w:u w:color="000000"/>
          <w:lang w:eastAsia="en-AU"/>
        </w:rPr>
        <w:t xml:space="preserve"> retained securely and confidentially on the student’s file.</w:t>
      </w:r>
    </w:p>
    <w:p w14:paraId="34C2F74A" w14:textId="77777777" w:rsidR="001E2125" w:rsidRPr="001E2125" w:rsidRDefault="001E2125" w:rsidP="001E2125">
      <w:pPr>
        <w:spacing w:line="276" w:lineRule="auto"/>
        <w:ind w:left="720"/>
        <w:rPr>
          <w:rFonts w:ascii="Arial" w:eastAsia="Arial" w:hAnsi="Arial" w:cs="Arial"/>
          <w:color w:val="000000"/>
          <w:sz w:val="20"/>
          <w:szCs w:val="20"/>
          <w:u w:color="000000"/>
          <w:lang w:eastAsia="en-AU"/>
        </w:rPr>
      </w:pPr>
    </w:p>
    <w:p w14:paraId="36959D90" w14:textId="77777777" w:rsidR="001E2125" w:rsidRPr="001E2125" w:rsidRDefault="001E2125" w:rsidP="001E2125">
      <w:pPr>
        <w:spacing w:line="276" w:lineRule="auto"/>
        <w:rPr>
          <w:rFonts w:ascii="Arial" w:eastAsia="Arial" w:hAnsi="Arial" w:cs="Arial"/>
          <w:b/>
          <w:bCs/>
          <w:color w:val="000000"/>
          <w:sz w:val="20"/>
          <w:szCs w:val="20"/>
          <w:u w:color="000000"/>
          <w:lang w:eastAsia="en-AU"/>
        </w:rPr>
      </w:pPr>
    </w:p>
    <w:p w14:paraId="24CA6DD3" w14:textId="77777777" w:rsidR="001E2125" w:rsidRPr="001E2125" w:rsidRDefault="001E2125" w:rsidP="00862E20">
      <w:pPr>
        <w:pStyle w:val="Style4"/>
      </w:pPr>
      <w:r w:rsidRPr="001E2125">
        <w:t>ASIA’s initiated Cancellation</w:t>
      </w:r>
    </w:p>
    <w:p w14:paraId="04E404FB" w14:textId="77777777" w:rsidR="001E2125" w:rsidRPr="001E2125" w:rsidRDefault="001E2125" w:rsidP="001E2125">
      <w:pPr>
        <w:spacing w:line="276" w:lineRule="auto"/>
        <w:ind w:left="390"/>
        <w:rPr>
          <w:rFonts w:ascii="Arial" w:eastAsia="Arial" w:hAnsi="Arial" w:cs="Arial"/>
          <w:b/>
          <w:bCs/>
          <w:color w:val="000000"/>
          <w:sz w:val="20"/>
          <w:szCs w:val="20"/>
          <w:u w:color="000000"/>
          <w:lang w:eastAsia="en-AU"/>
        </w:rPr>
      </w:pPr>
    </w:p>
    <w:p w14:paraId="3A9FD60B" w14:textId="77777777" w:rsidR="001E2125" w:rsidRPr="001E2125" w:rsidRDefault="001E2125" w:rsidP="001E2125">
      <w:pPr>
        <w:spacing w:line="276" w:lineRule="auto"/>
        <w:ind w:left="390"/>
        <w:rPr>
          <w:rFonts w:ascii="Arial" w:eastAsia="Arial" w:hAnsi="Arial" w:cs="Arial"/>
          <w:color w:val="000000"/>
          <w:sz w:val="20"/>
          <w:szCs w:val="20"/>
          <w:u w:color="000000"/>
          <w:lang w:eastAsia="en-AU"/>
        </w:rPr>
      </w:pPr>
      <w:r w:rsidRPr="001E2125">
        <w:rPr>
          <w:rFonts w:ascii="Arial" w:hAnsi="Arial" w:cs="Arial Unicode MS"/>
          <w:color w:val="000000"/>
          <w:sz w:val="20"/>
          <w:szCs w:val="20"/>
          <w:u w:color="000000"/>
          <w:lang w:eastAsia="en-AU"/>
        </w:rPr>
        <w:t xml:space="preserve">ASIA has the right to cancel student’s enrolment where student’s misconduct is severe (as defined in the policy above). Students will be informed in writing of the intention and the reasons on why their enrolment has been cancelled. </w:t>
      </w:r>
    </w:p>
    <w:p w14:paraId="20E33B11" w14:textId="21107E38" w:rsidR="001E2125" w:rsidRPr="001E2125" w:rsidRDefault="001E2125" w:rsidP="001E2125">
      <w:pPr>
        <w:spacing w:line="276" w:lineRule="auto"/>
        <w:ind w:left="390"/>
        <w:rPr>
          <w:rFonts w:ascii="Arial" w:eastAsia="Arial" w:hAnsi="Arial" w:cs="Arial"/>
          <w:color w:val="000000"/>
          <w:sz w:val="20"/>
          <w:szCs w:val="20"/>
          <w:u w:color="000000"/>
          <w:lang w:eastAsia="en-AU"/>
        </w:rPr>
      </w:pPr>
      <w:r w:rsidRPr="001E2125">
        <w:rPr>
          <w:rFonts w:ascii="Arial" w:hAnsi="Arial" w:cs="Arial Unicode MS"/>
          <w:color w:val="000000"/>
          <w:sz w:val="20"/>
          <w:szCs w:val="20"/>
          <w:u w:color="000000"/>
          <w:lang w:eastAsia="en-AU"/>
        </w:rPr>
        <w:t xml:space="preserve">Where the CEO has decided the misconduct is severe enough for cancellation, the following </w:t>
      </w:r>
      <w:r w:rsidR="00A27BE5">
        <w:rPr>
          <w:rFonts w:ascii="Arial" w:hAnsi="Arial" w:cs="Arial Unicode MS"/>
          <w:color w:val="000000"/>
          <w:sz w:val="20"/>
          <w:szCs w:val="20"/>
          <w:u w:color="000000"/>
          <w:lang w:eastAsia="en-AU"/>
        </w:rPr>
        <w:t>will</w:t>
      </w:r>
      <w:r w:rsidRPr="001E2125">
        <w:rPr>
          <w:rFonts w:ascii="Arial" w:hAnsi="Arial" w:cs="Arial Unicode MS"/>
          <w:color w:val="000000"/>
          <w:sz w:val="20"/>
          <w:szCs w:val="20"/>
          <w:u w:color="000000"/>
          <w:lang w:eastAsia="en-AU"/>
        </w:rPr>
        <w:t xml:space="preserve"> occur:</w:t>
      </w:r>
    </w:p>
    <w:p w14:paraId="485DB133" w14:textId="77777777" w:rsidR="001E2125" w:rsidRPr="001E2125" w:rsidRDefault="001E2125" w:rsidP="00862E20">
      <w:pPr>
        <w:pStyle w:val="BulletPoint"/>
        <w:ind w:left="709" w:hanging="283"/>
      </w:pPr>
      <w:r w:rsidRPr="001E2125">
        <w:t>The student will be informed in writing of the reason and decision of the ASIA to cancel the student’s enrolment.</w:t>
      </w:r>
    </w:p>
    <w:p w14:paraId="4D63C9F1" w14:textId="77777777" w:rsidR="001E2125" w:rsidRPr="001E2125" w:rsidRDefault="001E2125" w:rsidP="00862E20">
      <w:pPr>
        <w:pStyle w:val="BulletPoint"/>
        <w:ind w:left="709" w:hanging="283"/>
      </w:pPr>
      <w:r w:rsidRPr="001E2125">
        <w:t>They will be informed of the fact that they have the right to appeal the decision through ASIA’s internal complaints and appeals process, in accordance with Standard 10 (Complaints and appeals) within 20 working days of the written notification.</w:t>
      </w:r>
    </w:p>
    <w:p w14:paraId="08470948" w14:textId="77777777" w:rsidR="001E2125" w:rsidRPr="001E2125" w:rsidRDefault="001E2125" w:rsidP="00862E20">
      <w:pPr>
        <w:pStyle w:val="BulletPoint"/>
        <w:ind w:left="709" w:hanging="283"/>
      </w:pPr>
      <w:r w:rsidRPr="001E2125">
        <w:t xml:space="preserve">No action will be taken until the internal appeals process has been </w:t>
      </w:r>
      <w:proofErr w:type="spellStart"/>
      <w:r w:rsidRPr="001E2125">
        <w:t>finalised</w:t>
      </w:r>
      <w:proofErr w:type="spellEnd"/>
      <w:r w:rsidRPr="001E2125">
        <w:t xml:space="preserve"> or if the student has failed to initiate an appeal within 20 working days,</w:t>
      </w:r>
      <w:r w:rsidRPr="001E2125">
        <w:rPr>
          <w:shd w:val="clear" w:color="auto" w:fill="FFFFFF"/>
        </w:rPr>
        <w:t xml:space="preserve"> unless</w:t>
      </w:r>
      <w:r w:rsidRPr="001E2125">
        <w:rPr>
          <w:spacing w:val="1"/>
          <w:shd w:val="clear" w:color="auto" w:fill="FFFFFF"/>
        </w:rPr>
        <w:t> </w:t>
      </w:r>
      <w:r w:rsidRPr="001E2125">
        <w:rPr>
          <w:shd w:val="clear" w:color="auto" w:fill="FFFFFF"/>
        </w:rPr>
        <w:t>the overseas student’s health or wellbeing, or the wellbeing of others, is likely</w:t>
      </w:r>
      <w:r w:rsidRPr="001E2125">
        <w:rPr>
          <w:spacing w:val="-1"/>
          <w:shd w:val="clear" w:color="auto" w:fill="FFFFFF"/>
        </w:rPr>
        <w:t> </w:t>
      </w:r>
      <w:r w:rsidRPr="001E2125">
        <w:rPr>
          <w:shd w:val="clear" w:color="auto" w:fill="FFFFFF"/>
        </w:rPr>
        <w:t>to be </w:t>
      </w:r>
      <w:r w:rsidRPr="001E2125">
        <w:rPr>
          <w:spacing w:val="-1"/>
          <w:shd w:val="clear" w:color="auto" w:fill="FFFFFF"/>
        </w:rPr>
        <w:t>at</w:t>
      </w:r>
      <w:r w:rsidRPr="001E2125">
        <w:rPr>
          <w:shd w:val="clear" w:color="auto" w:fill="FFFFFF"/>
        </w:rPr>
        <w:t> risk.</w:t>
      </w:r>
    </w:p>
    <w:p w14:paraId="283BC3C2" w14:textId="26358D4E" w:rsidR="001E2125" w:rsidRPr="001E2125" w:rsidRDefault="001E2125" w:rsidP="00862E20">
      <w:pPr>
        <w:pStyle w:val="BulletPoint"/>
        <w:ind w:left="709" w:hanging="283"/>
      </w:pPr>
      <w:r w:rsidRPr="001E2125">
        <w:t xml:space="preserve">Students will also be informed that if ASIA notifies </w:t>
      </w:r>
      <w:r w:rsidR="00CA71F1">
        <w:t xml:space="preserve">the </w:t>
      </w:r>
      <w:r w:rsidRPr="001E2125">
        <w:t>Department of home Affairs (“DHA”) of the cancellation, their student visa may be affected.</w:t>
      </w:r>
    </w:p>
    <w:p w14:paraId="17D1B096" w14:textId="77777777" w:rsidR="001E2125" w:rsidRPr="001E2125" w:rsidRDefault="001E2125" w:rsidP="001E2125">
      <w:pPr>
        <w:spacing w:line="276" w:lineRule="auto"/>
        <w:ind w:left="390"/>
        <w:rPr>
          <w:rFonts w:ascii="Arial" w:eastAsia="Arial" w:hAnsi="Arial" w:cs="Arial"/>
          <w:color w:val="000000"/>
          <w:sz w:val="20"/>
          <w:szCs w:val="20"/>
          <w:u w:color="000000"/>
          <w:lang w:eastAsia="en-AU"/>
        </w:rPr>
      </w:pPr>
    </w:p>
    <w:p w14:paraId="62702C6D" w14:textId="3D3D1EA6" w:rsidR="001E2125" w:rsidRPr="001E2125" w:rsidRDefault="4548E6BE" w:rsidP="4548E6BE">
      <w:pPr>
        <w:pStyle w:val="Paragraph"/>
        <w:rPr>
          <w:lang w:eastAsia="en-AU"/>
        </w:rPr>
      </w:pPr>
      <w:r w:rsidRPr="4548E6BE">
        <w:rPr>
          <w:lang w:eastAsia="en-AU"/>
        </w:rPr>
        <w:t xml:space="preserve">Once the appeals process is </w:t>
      </w:r>
      <w:proofErr w:type="spellStart"/>
      <w:r w:rsidRPr="4548E6BE">
        <w:rPr>
          <w:lang w:eastAsia="en-AU"/>
        </w:rPr>
        <w:t>finalised</w:t>
      </w:r>
      <w:proofErr w:type="spellEnd"/>
      <w:r w:rsidRPr="4548E6BE">
        <w:rPr>
          <w:lang w:eastAsia="en-AU"/>
        </w:rPr>
        <w:t xml:space="preserve"> and the decision to cancel is upheld, ASIA will inform DHA through PRISMS of the intention to cancel the student’s enrolment. The change will be reported to department of education and home affairs via PRISM under section 19 of the ESOS Act.</w:t>
      </w:r>
    </w:p>
    <w:p w14:paraId="04654BCF" w14:textId="36127F07" w:rsidR="001E2125" w:rsidRDefault="001E2125" w:rsidP="00862E20">
      <w:pPr>
        <w:pStyle w:val="Paragraph"/>
        <w:rPr>
          <w:u w:color="000000"/>
          <w:lang w:eastAsia="en-AU"/>
        </w:rPr>
      </w:pPr>
      <w:r w:rsidRPr="001E2125">
        <w:rPr>
          <w:u w:color="000000"/>
          <w:lang w:eastAsia="en-AU"/>
        </w:rPr>
        <w:t xml:space="preserve">All copies of relevant documentation </w:t>
      </w:r>
      <w:r w:rsidR="00E83411">
        <w:rPr>
          <w:u w:color="000000"/>
          <w:lang w:eastAsia="en-AU"/>
        </w:rPr>
        <w:t>will</w:t>
      </w:r>
      <w:r w:rsidRPr="001E2125">
        <w:rPr>
          <w:u w:color="000000"/>
          <w:lang w:eastAsia="en-AU"/>
        </w:rPr>
        <w:t xml:space="preserve"> be retained securely on the student’s file.</w:t>
      </w:r>
    </w:p>
    <w:p w14:paraId="7EA00F26" w14:textId="5D721C50" w:rsidR="00E202C8" w:rsidRDefault="00E202C8" w:rsidP="00862E20">
      <w:pPr>
        <w:pStyle w:val="Paragraph"/>
        <w:rPr>
          <w:u w:color="000000"/>
          <w:lang w:eastAsia="en-AU"/>
        </w:rPr>
      </w:pPr>
    </w:p>
    <w:p w14:paraId="0E126576" w14:textId="6E847182" w:rsidR="00E202C8" w:rsidRPr="00E202C8" w:rsidRDefault="00E202C8" w:rsidP="00E202C8">
      <w:pPr>
        <w:pStyle w:val="Paragraph"/>
        <w:rPr>
          <w:u w:color="000000"/>
          <w:lang w:eastAsia="en-AU"/>
        </w:rPr>
      </w:pPr>
      <w:r>
        <w:rPr>
          <w:u w:color="000000"/>
          <w:lang w:eastAsia="en-AU"/>
        </w:rPr>
        <w:t xml:space="preserve">Note: </w:t>
      </w:r>
      <w:r w:rsidRPr="00E202C8">
        <w:rPr>
          <w:u w:color="000000"/>
          <w:lang w:eastAsia="en-AU"/>
        </w:rPr>
        <w:t xml:space="preserve">If </w:t>
      </w:r>
      <w:r>
        <w:rPr>
          <w:u w:color="000000"/>
          <w:lang w:eastAsia="en-AU"/>
        </w:rPr>
        <w:t>ASIA</w:t>
      </w:r>
      <w:r w:rsidRPr="00E202C8">
        <w:rPr>
          <w:u w:color="000000"/>
          <w:lang w:eastAsia="en-AU"/>
        </w:rPr>
        <w:t xml:space="preserve"> initiates a suspension or cancellation of the overseas student's enrolment, before imposing a suspension or cancellation</w:t>
      </w:r>
      <w:r>
        <w:rPr>
          <w:u w:color="000000"/>
          <w:lang w:eastAsia="en-AU"/>
        </w:rPr>
        <w:t>, ASIA will</w:t>
      </w:r>
      <w:r w:rsidRPr="00E202C8">
        <w:rPr>
          <w:u w:color="000000"/>
          <w:lang w:eastAsia="en-AU"/>
        </w:rPr>
        <w:t>:</w:t>
      </w:r>
    </w:p>
    <w:p w14:paraId="72CB2732" w14:textId="77777777" w:rsidR="00E202C8" w:rsidRPr="00E202C8" w:rsidRDefault="00E202C8" w:rsidP="00E202C8">
      <w:pPr>
        <w:pStyle w:val="Paragraph"/>
        <w:rPr>
          <w:u w:color="000000"/>
          <w:lang w:eastAsia="en-AU"/>
        </w:rPr>
      </w:pPr>
    </w:p>
    <w:p w14:paraId="321A5212" w14:textId="190B431A" w:rsidR="00E202C8" w:rsidRPr="00E202C8" w:rsidRDefault="00E202C8" w:rsidP="00474840">
      <w:pPr>
        <w:pStyle w:val="Paragraph"/>
        <w:numPr>
          <w:ilvl w:val="0"/>
          <w:numId w:val="79"/>
        </w:numPr>
        <w:ind w:left="709"/>
        <w:rPr>
          <w:u w:color="000000"/>
          <w:lang w:eastAsia="en-AU"/>
        </w:rPr>
      </w:pPr>
      <w:r w:rsidRPr="00E202C8">
        <w:rPr>
          <w:u w:color="000000"/>
          <w:lang w:eastAsia="en-AU"/>
        </w:rPr>
        <w:t>inform the overseas student of that intention and the reasons for doing so, in writing</w:t>
      </w:r>
    </w:p>
    <w:p w14:paraId="7DB51E79" w14:textId="59EE6D1F" w:rsidR="00E202C8" w:rsidRPr="001E2125" w:rsidRDefault="00E202C8" w:rsidP="00474840">
      <w:pPr>
        <w:pStyle w:val="Paragraph"/>
        <w:numPr>
          <w:ilvl w:val="0"/>
          <w:numId w:val="79"/>
        </w:numPr>
        <w:ind w:left="709"/>
        <w:rPr>
          <w:rFonts w:eastAsia="Arial" w:cs="Arial"/>
          <w:u w:color="000000"/>
          <w:lang w:eastAsia="en-AU"/>
        </w:rPr>
      </w:pPr>
      <w:r w:rsidRPr="00E202C8">
        <w:rPr>
          <w:u w:color="000000"/>
          <w:lang w:eastAsia="en-AU"/>
        </w:rPr>
        <w:lastRenderedPageBreak/>
        <w:t xml:space="preserve">advise the overseas student of their right to appeal through </w:t>
      </w:r>
      <w:r>
        <w:rPr>
          <w:u w:color="000000"/>
          <w:lang w:eastAsia="en-AU"/>
        </w:rPr>
        <w:t xml:space="preserve">ASIA’s </w:t>
      </w:r>
      <w:r w:rsidRPr="00E202C8">
        <w:rPr>
          <w:u w:color="000000"/>
          <w:lang w:eastAsia="en-AU"/>
        </w:rPr>
        <w:t>internal complaints and appeals process, in accordance with Standard 10 (Complaints and appeals), within 20 working days.</w:t>
      </w:r>
    </w:p>
    <w:p w14:paraId="3D1A017E" w14:textId="77777777" w:rsidR="001E2125" w:rsidRPr="001E2125" w:rsidRDefault="001E2125" w:rsidP="001E2125">
      <w:pPr>
        <w:spacing w:line="276" w:lineRule="auto"/>
        <w:rPr>
          <w:rFonts w:ascii="Arial" w:eastAsia="Arial" w:hAnsi="Arial" w:cs="Arial"/>
          <w:b/>
          <w:bCs/>
          <w:color w:val="000000"/>
          <w:sz w:val="20"/>
          <w:szCs w:val="20"/>
          <w:u w:color="000000"/>
          <w:lang w:eastAsia="en-AU"/>
        </w:rPr>
      </w:pPr>
    </w:p>
    <w:p w14:paraId="29B80894" w14:textId="77777777" w:rsidR="001E2125" w:rsidRPr="001E2125" w:rsidRDefault="001E2125" w:rsidP="001E2125">
      <w:pPr>
        <w:spacing w:line="276" w:lineRule="auto"/>
        <w:rPr>
          <w:rFonts w:ascii="Arial" w:eastAsia="Arial" w:hAnsi="Arial" w:cs="Arial"/>
          <w:b/>
          <w:bCs/>
          <w:color w:val="000000"/>
          <w:sz w:val="20"/>
          <w:szCs w:val="20"/>
          <w:u w:color="000000"/>
          <w:lang w:eastAsia="en-AU"/>
        </w:rPr>
      </w:pPr>
    </w:p>
    <w:p w14:paraId="142DEC63" w14:textId="77777777" w:rsidR="001E2125" w:rsidRPr="00862E20" w:rsidRDefault="001E2125" w:rsidP="00862E20">
      <w:pPr>
        <w:pStyle w:val="Style1"/>
      </w:pPr>
      <w:r w:rsidRPr="00862E20">
        <w:t>Deferral, Suspension or Cancellation of Enrolment Procedure (Students Initiated)</w:t>
      </w:r>
    </w:p>
    <w:p w14:paraId="40D2448B" w14:textId="77777777" w:rsidR="001E2125" w:rsidRPr="001E2125" w:rsidRDefault="001E2125" w:rsidP="001E2125">
      <w:pPr>
        <w:spacing w:line="276" w:lineRule="auto"/>
        <w:ind w:left="390"/>
        <w:rPr>
          <w:rFonts w:ascii="Arial" w:eastAsia="Arial" w:hAnsi="Arial" w:cs="Arial"/>
          <w:b/>
          <w:bCs/>
          <w:color w:val="000000"/>
          <w:sz w:val="20"/>
          <w:szCs w:val="20"/>
          <w:u w:color="000000"/>
          <w:lang w:eastAsia="en-AU"/>
        </w:rPr>
      </w:pPr>
    </w:p>
    <w:p w14:paraId="5D9C5346" w14:textId="41626D7B" w:rsidR="001E2125" w:rsidRPr="00862E20" w:rsidRDefault="001E2125" w:rsidP="00862E20">
      <w:pPr>
        <w:pStyle w:val="Paragraph"/>
      </w:pPr>
      <w:r w:rsidRPr="00862E20">
        <w:t>ASIA has implemented and documented process for assessing, approving and recording deferment of the commencement of study or suspension of study requested by an overseas student, including maintaining</w:t>
      </w:r>
      <w:r w:rsidR="00E83411">
        <w:t xml:space="preserve"> a</w:t>
      </w:r>
      <w:r w:rsidRPr="00862E20">
        <w:t xml:space="preserve"> record of any decisions.</w:t>
      </w:r>
    </w:p>
    <w:p w14:paraId="513388E8" w14:textId="77777777" w:rsidR="001E2125" w:rsidRPr="001E2125" w:rsidRDefault="001E2125" w:rsidP="001E2125">
      <w:pPr>
        <w:spacing w:line="276" w:lineRule="auto"/>
        <w:ind w:left="390"/>
        <w:rPr>
          <w:rFonts w:ascii="Arial" w:eastAsia="Arial" w:hAnsi="Arial" w:cs="Arial"/>
          <w:b/>
          <w:bCs/>
          <w:color w:val="000000"/>
          <w:sz w:val="20"/>
          <w:szCs w:val="20"/>
          <w:u w:color="000000"/>
          <w:lang w:eastAsia="en-AU"/>
        </w:rPr>
      </w:pPr>
    </w:p>
    <w:p w14:paraId="41181C60" w14:textId="77777777" w:rsidR="001E2125" w:rsidRPr="001E2125" w:rsidRDefault="001E2125" w:rsidP="001E2125">
      <w:pPr>
        <w:spacing w:line="276" w:lineRule="auto"/>
        <w:ind w:left="390"/>
        <w:rPr>
          <w:rFonts w:ascii="Arial" w:eastAsia="Arial" w:hAnsi="Arial" w:cs="Arial"/>
          <w:b/>
          <w:bCs/>
          <w:color w:val="000000"/>
          <w:sz w:val="20"/>
          <w:szCs w:val="20"/>
          <w:u w:color="000000"/>
          <w:lang w:eastAsia="en-AU"/>
        </w:rPr>
      </w:pPr>
    </w:p>
    <w:p w14:paraId="55055E86" w14:textId="77777777" w:rsidR="001E2125" w:rsidRPr="00862E20" w:rsidRDefault="001E2125" w:rsidP="0041497E">
      <w:pPr>
        <w:pStyle w:val="Style4"/>
        <w:numPr>
          <w:ilvl w:val="0"/>
          <w:numId w:val="76"/>
        </w:numPr>
        <w:ind w:left="284" w:hanging="142"/>
      </w:pPr>
      <w:r w:rsidRPr="00862E20">
        <w:t xml:space="preserve">Students Initiated deferral </w:t>
      </w:r>
    </w:p>
    <w:p w14:paraId="4A0817BE" w14:textId="77777777" w:rsidR="001E2125" w:rsidRPr="001E2125" w:rsidRDefault="001E2125" w:rsidP="001E2125">
      <w:pPr>
        <w:spacing w:line="276" w:lineRule="auto"/>
        <w:ind w:left="750"/>
        <w:rPr>
          <w:rFonts w:ascii="Arial" w:eastAsia="Arial" w:hAnsi="Arial" w:cs="Arial"/>
          <w:b/>
          <w:bCs/>
          <w:color w:val="000000"/>
          <w:sz w:val="20"/>
          <w:szCs w:val="20"/>
          <w:u w:color="000000"/>
          <w:lang w:eastAsia="en-AU"/>
        </w:rPr>
      </w:pPr>
    </w:p>
    <w:p w14:paraId="33839E6E" w14:textId="77777777" w:rsidR="001E2125" w:rsidRPr="00862E20" w:rsidRDefault="001E2125" w:rsidP="00862E20">
      <w:pPr>
        <w:pStyle w:val="Paragraph"/>
      </w:pPr>
      <w:r w:rsidRPr="00862E20">
        <w:t xml:space="preserve">A student wishing to defer an enrolment can do so prior to the commencement of the course. </w:t>
      </w:r>
    </w:p>
    <w:p w14:paraId="5B61A399" w14:textId="71B78997" w:rsidR="001E2125" w:rsidRPr="00862E20" w:rsidRDefault="001E2125" w:rsidP="00862E20">
      <w:pPr>
        <w:pStyle w:val="Paragraph"/>
      </w:pPr>
      <w:r w:rsidRPr="00862E20">
        <w:t xml:space="preserve">Students must complete an ‘Application to defer, suspend or cancel enrolment’ and submit to the Student Administrations Department. </w:t>
      </w:r>
      <w:r w:rsidR="00E83411">
        <w:t xml:space="preserve">An </w:t>
      </w:r>
      <w:proofErr w:type="spellStart"/>
      <w:r w:rsidR="00E83411">
        <w:t>authorised</w:t>
      </w:r>
      <w:proofErr w:type="spellEnd"/>
      <w:r w:rsidR="00E83411">
        <w:t xml:space="preserve"> person from the Administration Department </w:t>
      </w:r>
      <w:r w:rsidRPr="00862E20">
        <w:t>will assess the applications.</w:t>
      </w:r>
    </w:p>
    <w:p w14:paraId="4BCE02EB" w14:textId="77777777" w:rsidR="001E2125" w:rsidRPr="00862E20" w:rsidRDefault="001E2125" w:rsidP="00862E20">
      <w:pPr>
        <w:pStyle w:val="Paragraph"/>
      </w:pPr>
    </w:p>
    <w:p w14:paraId="3952BF26" w14:textId="269BB420" w:rsidR="001E2125" w:rsidRPr="00862E20" w:rsidRDefault="001E2125" w:rsidP="00862E20">
      <w:pPr>
        <w:pStyle w:val="Paragraph"/>
      </w:pPr>
      <w:r w:rsidRPr="00862E20">
        <w:t xml:space="preserve">A decision will be made within 10 working days. Students </w:t>
      </w:r>
      <w:r w:rsidR="00E83411">
        <w:t>will be</w:t>
      </w:r>
      <w:r w:rsidRPr="00862E20">
        <w:t xml:space="preserve"> advised of the decision in writing. If approved, a student’s course variation will be reported in PRISMS. All relevant documentation will be kept on the student’s file.</w:t>
      </w:r>
    </w:p>
    <w:p w14:paraId="367BDD1D" w14:textId="77777777" w:rsidR="001E2125" w:rsidRPr="001E2125" w:rsidRDefault="001E2125" w:rsidP="001E2125">
      <w:pPr>
        <w:spacing w:line="276" w:lineRule="auto"/>
        <w:ind w:left="750"/>
        <w:rPr>
          <w:rFonts w:ascii="Arial" w:eastAsia="Arial" w:hAnsi="Arial" w:cs="Arial"/>
          <w:color w:val="000000"/>
          <w:sz w:val="20"/>
          <w:szCs w:val="20"/>
          <w:u w:color="000000"/>
          <w:lang w:eastAsia="en-AU"/>
        </w:rPr>
      </w:pPr>
    </w:p>
    <w:p w14:paraId="48DE5FE0" w14:textId="77777777" w:rsidR="001E2125" w:rsidRPr="00862E20" w:rsidRDefault="001E2125" w:rsidP="0041497E">
      <w:pPr>
        <w:pStyle w:val="Style4"/>
        <w:numPr>
          <w:ilvl w:val="0"/>
          <w:numId w:val="76"/>
        </w:numPr>
        <w:ind w:left="284" w:hanging="142"/>
      </w:pPr>
      <w:r w:rsidRPr="00862E20">
        <w:t>Student initiated suspension</w:t>
      </w:r>
    </w:p>
    <w:p w14:paraId="1610F303" w14:textId="77777777" w:rsidR="001E2125" w:rsidRPr="001E2125" w:rsidRDefault="001E2125" w:rsidP="001E2125">
      <w:pPr>
        <w:spacing w:line="276" w:lineRule="auto"/>
        <w:rPr>
          <w:rFonts w:ascii="Arial" w:eastAsia="Arial" w:hAnsi="Arial" w:cs="Arial"/>
          <w:b/>
          <w:bCs/>
          <w:color w:val="000000"/>
          <w:sz w:val="20"/>
          <w:szCs w:val="20"/>
          <w:u w:color="000000"/>
          <w:lang w:eastAsia="en-AU"/>
        </w:rPr>
      </w:pPr>
    </w:p>
    <w:p w14:paraId="23477D61" w14:textId="6A5BCE75" w:rsidR="001E2125" w:rsidRPr="001E2125" w:rsidRDefault="001E2125" w:rsidP="00862E20">
      <w:pPr>
        <w:pStyle w:val="Paragraph"/>
        <w:rPr>
          <w:rFonts w:eastAsia="Arial" w:cs="Arial"/>
          <w:u w:color="000000"/>
          <w:lang w:eastAsia="en-AU"/>
        </w:rPr>
      </w:pPr>
      <w:r w:rsidRPr="001E2125">
        <w:rPr>
          <w:u w:color="000000"/>
          <w:lang w:eastAsia="en-AU"/>
        </w:rPr>
        <w:t xml:space="preserve">Students who wish to suspend their studies should first speak to a staff member in the Administration Department to get an application form and should ensure that they understand the reasons that suspension may be granted. </w:t>
      </w:r>
      <w:r w:rsidR="00E83411">
        <w:rPr>
          <w:u w:color="000000"/>
          <w:lang w:eastAsia="en-AU"/>
        </w:rPr>
        <w:t>The application form will also available on ASIA’s website www.asia.edu.au.</w:t>
      </w:r>
    </w:p>
    <w:p w14:paraId="08A1AA10" w14:textId="77777777" w:rsidR="001E2125" w:rsidRPr="001E2125" w:rsidRDefault="001E2125" w:rsidP="00862E20">
      <w:pPr>
        <w:pStyle w:val="Paragraph"/>
        <w:rPr>
          <w:rFonts w:eastAsia="Arial" w:cs="Arial"/>
          <w:u w:color="000000"/>
          <w:lang w:eastAsia="en-AU"/>
        </w:rPr>
      </w:pPr>
    </w:p>
    <w:p w14:paraId="3D05E7A7" w14:textId="78BC95DF" w:rsidR="001E2125" w:rsidRPr="001E2125" w:rsidRDefault="001E2125" w:rsidP="00862E20">
      <w:pPr>
        <w:pStyle w:val="Paragraph"/>
        <w:rPr>
          <w:rFonts w:eastAsia="Arial" w:cs="Arial"/>
          <w:u w:color="000000"/>
          <w:lang w:eastAsia="en-AU"/>
        </w:rPr>
      </w:pPr>
      <w:r w:rsidRPr="001E2125">
        <w:rPr>
          <w:u w:color="000000"/>
          <w:lang w:eastAsia="en-AU"/>
        </w:rPr>
        <w:t xml:space="preserve">The application form must be completed and submitted to the Student Administration Department. The Institute may decide to accept an application from a student for deferral of </w:t>
      </w:r>
      <w:r w:rsidR="00E83411">
        <w:rPr>
          <w:u w:color="000000"/>
          <w:lang w:eastAsia="en-AU"/>
        </w:rPr>
        <w:t>c</w:t>
      </w:r>
      <w:r w:rsidRPr="001E2125">
        <w:rPr>
          <w:u w:color="000000"/>
          <w:lang w:eastAsia="en-AU"/>
        </w:rPr>
        <w:t xml:space="preserve">ommencement or suspension of study on the following grounds: </w:t>
      </w:r>
    </w:p>
    <w:p w14:paraId="2694C238" w14:textId="77777777" w:rsidR="001E2125" w:rsidRPr="00862E20" w:rsidRDefault="001E2125" w:rsidP="0041497E">
      <w:pPr>
        <w:pStyle w:val="Style3"/>
        <w:numPr>
          <w:ilvl w:val="0"/>
          <w:numId w:val="77"/>
        </w:numPr>
        <w:ind w:left="284" w:hanging="284"/>
        <w:rPr>
          <w:sz w:val="22"/>
          <w:lang w:eastAsia="en-AU"/>
        </w:rPr>
      </w:pPr>
      <w:r w:rsidRPr="00862E20">
        <w:rPr>
          <w:sz w:val="22"/>
          <w:lang w:eastAsia="en-AU"/>
        </w:rPr>
        <w:t>On medical grounds (with supporting documents). Further documental evidence may be requested at the discretion of the institute; or</w:t>
      </w:r>
    </w:p>
    <w:p w14:paraId="33EB9BF0" w14:textId="75CE80AC" w:rsidR="001E2125" w:rsidRPr="00862E20" w:rsidRDefault="001E2125" w:rsidP="0041497E">
      <w:pPr>
        <w:pStyle w:val="Style3"/>
        <w:numPr>
          <w:ilvl w:val="0"/>
          <w:numId w:val="77"/>
        </w:numPr>
        <w:ind w:left="284" w:hanging="284"/>
        <w:rPr>
          <w:sz w:val="22"/>
          <w:lang w:eastAsia="en-AU"/>
        </w:rPr>
      </w:pPr>
      <w:r w:rsidRPr="00862E20">
        <w:rPr>
          <w:sz w:val="22"/>
          <w:lang w:eastAsia="en-AU"/>
        </w:rPr>
        <w:t>In exceptional compassionate and compelling circumstances beyond the students control and which affect</w:t>
      </w:r>
      <w:r w:rsidR="00E83411">
        <w:rPr>
          <w:sz w:val="22"/>
          <w:lang w:eastAsia="en-AU"/>
        </w:rPr>
        <w:t>s</w:t>
      </w:r>
      <w:r w:rsidRPr="00862E20">
        <w:rPr>
          <w:sz w:val="22"/>
          <w:lang w:eastAsia="en-AU"/>
        </w:rPr>
        <w:t xml:space="preserve"> the student’s course progress or wellbeing, such as serious illness, bereavement of close family members, major political upheaval or natural disaster, a traumatic experience or another exceptional event. Independent evidence of the exceptional circumstances is required for the application to be assessed.</w:t>
      </w:r>
    </w:p>
    <w:p w14:paraId="70CA0580" w14:textId="77777777" w:rsidR="001E2125" w:rsidRPr="001E2125" w:rsidRDefault="001E2125" w:rsidP="001E2125">
      <w:pPr>
        <w:spacing w:line="276" w:lineRule="auto"/>
        <w:ind w:left="1440"/>
        <w:rPr>
          <w:rFonts w:ascii="Arial" w:eastAsia="Arial" w:hAnsi="Arial" w:cs="Arial"/>
          <w:color w:val="000000"/>
          <w:sz w:val="20"/>
          <w:szCs w:val="20"/>
          <w:u w:color="000000"/>
          <w:lang w:eastAsia="en-AU"/>
        </w:rPr>
      </w:pPr>
    </w:p>
    <w:p w14:paraId="1141EC00" w14:textId="77777777" w:rsidR="001E2125" w:rsidRPr="001E2125" w:rsidRDefault="001E2125" w:rsidP="00862E20">
      <w:pPr>
        <w:pStyle w:val="Paragraph"/>
        <w:rPr>
          <w:rFonts w:eastAsia="Arial" w:cs="Arial"/>
          <w:u w:color="000000"/>
          <w:lang w:eastAsia="en-AU"/>
        </w:rPr>
      </w:pPr>
      <w:r w:rsidRPr="001E2125">
        <w:rPr>
          <w:u w:color="000000"/>
          <w:lang w:eastAsia="en-AU"/>
        </w:rPr>
        <w:t>Criteria of accessing an exceptional event would include:</w:t>
      </w:r>
    </w:p>
    <w:p w14:paraId="29077014" w14:textId="77777777" w:rsidR="001E2125" w:rsidRPr="001E2125" w:rsidRDefault="001E2125" w:rsidP="001E2125">
      <w:pPr>
        <w:spacing w:line="276" w:lineRule="auto"/>
        <w:ind w:left="720"/>
        <w:rPr>
          <w:rFonts w:ascii="Arial" w:eastAsia="Arial" w:hAnsi="Arial" w:cs="Arial"/>
          <w:color w:val="000000"/>
          <w:sz w:val="20"/>
          <w:szCs w:val="20"/>
          <w:u w:color="000000"/>
          <w:lang w:eastAsia="en-AU"/>
        </w:rPr>
      </w:pPr>
    </w:p>
    <w:p w14:paraId="1D636BF6" w14:textId="77777777" w:rsidR="001E2125" w:rsidRPr="001E2125" w:rsidRDefault="001E2125" w:rsidP="00862E20">
      <w:pPr>
        <w:pStyle w:val="BulletPoint"/>
      </w:pPr>
      <w:r w:rsidRPr="001E2125">
        <w:t>Nature of the event e.g. that it is exceptional event</w:t>
      </w:r>
    </w:p>
    <w:p w14:paraId="0A3174CB" w14:textId="77777777" w:rsidR="001E2125" w:rsidRPr="001E2125" w:rsidRDefault="001E2125" w:rsidP="00862E20">
      <w:pPr>
        <w:pStyle w:val="BulletPoint"/>
      </w:pPr>
      <w:r w:rsidRPr="001E2125">
        <w:lastRenderedPageBreak/>
        <w:t>Beyond the student's control — it cannot be scheduled at another time</w:t>
      </w:r>
    </w:p>
    <w:p w14:paraId="265A3A9B" w14:textId="0E2B3FA6" w:rsidR="001E2125" w:rsidRPr="001E2125" w:rsidRDefault="001E2125" w:rsidP="00862E20">
      <w:pPr>
        <w:pStyle w:val="BulletPoint"/>
      </w:pPr>
      <w:r w:rsidRPr="001E2125">
        <w:t>Likelihood to effect student’s wellbeing e.g. there are compassionate circumstances - if they do not attend</w:t>
      </w:r>
      <w:r w:rsidR="00E83411">
        <w:t>,</w:t>
      </w:r>
      <w:r w:rsidRPr="001E2125">
        <w:t xml:space="preserve"> it will upset them and impact on their ability to study effectively and successfully.</w:t>
      </w:r>
    </w:p>
    <w:p w14:paraId="6E872240" w14:textId="51A08B3A" w:rsidR="001E2125" w:rsidRPr="001E2125" w:rsidRDefault="001E2125" w:rsidP="00862E20">
      <w:pPr>
        <w:pStyle w:val="BulletPoint"/>
      </w:pPr>
      <w:r w:rsidRPr="001E2125">
        <w:t xml:space="preserve">Impact on course progress e.g. the impact of the length of time away on course progress and how the student intends </w:t>
      </w:r>
      <w:r w:rsidR="00E83411">
        <w:t xml:space="preserve">to </w:t>
      </w:r>
      <w:r w:rsidRPr="001E2125">
        <w:t>ensur</w:t>
      </w:r>
      <w:r w:rsidR="00E83411">
        <w:t>e</w:t>
      </w:r>
      <w:r w:rsidRPr="001E2125">
        <w:t xml:space="preserve"> completion within duration.</w:t>
      </w:r>
    </w:p>
    <w:p w14:paraId="5139D833" w14:textId="77777777" w:rsidR="001E2125" w:rsidRPr="001E2125" w:rsidRDefault="001E2125" w:rsidP="00E83411">
      <w:pPr>
        <w:pStyle w:val="BulletPoint"/>
        <w:numPr>
          <w:ilvl w:val="0"/>
          <w:numId w:val="0"/>
        </w:numPr>
        <w:ind w:left="284"/>
        <w:rPr>
          <w:rFonts w:eastAsia="Arial" w:cs="Arial"/>
        </w:rPr>
      </w:pPr>
      <w:r w:rsidRPr="00E83411">
        <w:rPr>
          <w:b/>
          <w:bCs/>
        </w:rPr>
        <w:t>Note:</w:t>
      </w:r>
      <w:r w:rsidRPr="001E2125">
        <w:t xml:space="preserve"> the wedding of a family member or friend, a cultural celebration that is also celebrated by the community in Australia, or a holiday are not reasons for a deferment. </w:t>
      </w:r>
    </w:p>
    <w:p w14:paraId="33280C8C" w14:textId="77777777" w:rsidR="001E2125" w:rsidRPr="001E2125" w:rsidRDefault="001E2125" w:rsidP="001E2125">
      <w:pPr>
        <w:spacing w:line="276" w:lineRule="auto"/>
        <w:ind w:left="1440"/>
        <w:rPr>
          <w:rFonts w:ascii="Arial" w:eastAsia="Arial" w:hAnsi="Arial" w:cs="Arial"/>
          <w:color w:val="000000"/>
          <w:sz w:val="20"/>
          <w:szCs w:val="20"/>
          <w:u w:color="000000"/>
          <w:lang w:eastAsia="en-AU"/>
        </w:rPr>
      </w:pPr>
    </w:p>
    <w:p w14:paraId="22761F8B" w14:textId="6B757083" w:rsidR="001E2125" w:rsidRPr="001E2125" w:rsidRDefault="001E2125" w:rsidP="00862E20">
      <w:pPr>
        <w:pStyle w:val="Paragraph"/>
        <w:rPr>
          <w:rFonts w:eastAsia="Arial" w:cs="Arial"/>
          <w:lang w:eastAsia="en-AU"/>
        </w:rPr>
      </w:pPr>
      <w:r w:rsidRPr="001E2125">
        <w:rPr>
          <w:lang w:eastAsia="en-AU"/>
        </w:rPr>
        <w:t xml:space="preserve">Applications </w:t>
      </w:r>
      <w:r w:rsidR="00497CA3">
        <w:rPr>
          <w:lang w:eastAsia="en-AU"/>
        </w:rPr>
        <w:t>will be</w:t>
      </w:r>
      <w:r w:rsidRPr="001E2125">
        <w:rPr>
          <w:lang w:eastAsia="en-AU"/>
        </w:rPr>
        <w:t xml:space="preserve"> assessed and approved by </w:t>
      </w:r>
      <w:r w:rsidR="00497CA3">
        <w:rPr>
          <w:lang w:eastAsia="en-AU"/>
        </w:rPr>
        <w:t xml:space="preserve">an </w:t>
      </w:r>
      <w:proofErr w:type="spellStart"/>
      <w:r w:rsidR="00497CA3">
        <w:rPr>
          <w:lang w:eastAsia="en-AU"/>
        </w:rPr>
        <w:t>authorised</w:t>
      </w:r>
      <w:proofErr w:type="spellEnd"/>
      <w:r w:rsidR="00497CA3">
        <w:rPr>
          <w:lang w:eastAsia="en-AU"/>
        </w:rPr>
        <w:t xml:space="preserve"> staff member from the</w:t>
      </w:r>
      <w:r w:rsidRPr="001E2125">
        <w:rPr>
          <w:lang w:eastAsia="en-AU"/>
        </w:rPr>
        <w:t xml:space="preserve"> Administration </w:t>
      </w:r>
      <w:r w:rsidR="00497CA3">
        <w:rPr>
          <w:lang w:eastAsia="en-AU"/>
        </w:rPr>
        <w:t>Department</w:t>
      </w:r>
      <w:r w:rsidRPr="001E2125">
        <w:rPr>
          <w:lang w:eastAsia="en-AU"/>
        </w:rPr>
        <w:t>.</w:t>
      </w:r>
    </w:p>
    <w:p w14:paraId="28A4D251" w14:textId="77777777" w:rsidR="001E2125" w:rsidRPr="001E2125" w:rsidRDefault="001E2125" w:rsidP="00862E20">
      <w:pPr>
        <w:pStyle w:val="Paragraph"/>
        <w:rPr>
          <w:rFonts w:eastAsia="Arial" w:cs="Arial"/>
          <w:u w:color="000000"/>
          <w:lang w:eastAsia="en-AU"/>
        </w:rPr>
      </w:pPr>
      <w:r w:rsidRPr="001E2125">
        <w:rPr>
          <w:u w:color="000000"/>
          <w:lang w:eastAsia="en-AU"/>
        </w:rPr>
        <w:t>Where a suspension of enrolment is granted, ASIA will suspend the student’s enrolment for an agreed period of time - to a maximum of 12 months. If the suspension is required for longer than 12 months, the student shall have to re-apply once the initial suspension period has expired.</w:t>
      </w:r>
    </w:p>
    <w:p w14:paraId="56253774" w14:textId="0CB734E8" w:rsidR="001E2125" w:rsidRPr="001E2125" w:rsidRDefault="001E2125" w:rsidP="00862E20">
      <w:pPr>
        <w:pStyle w:val="Paragraph"/>
        <w:rPr>
          <w:rFonts w:eastAsia="Arial" w:cs="Arial"/>
          <w:u w:color="000000"/>
          <w:lang w:eastAsia="en-AU"/>
        </w:rPr>
      </w:pPr>
      <w:r w:rsidRPr="001E2125">
        <w:rPr>
          <w:u w:color="000000"/>
          <w:lang w:eastAsia="en-AU"/>
        </w:rPr>
        <w:t xml:space="preserve">Students will be informed in writing of the outcome of their application for suspension and advised that it may affect their student visa. </w:t>
      </w:r>
      <w:r w:rsidR="00497CA3">
        <w:rPr>
          <w:u w:color="000000"/>
          <w:lang w:eastAsia="en-AU"/>
        </w:rPr>
        <w:t>The</w:t>
      </w:r>
      <w:r w:rsidRPr="001E2125">
        <w:rPr>
          <w:u w:color="000000"/>
          <w:lang w:eastAsia="en-AU"/>
        </w:rPr>
        <w:t xml:space="preserve"> student</w:t>
      </w:r>
      <w:r w:rsidR="00497CA3">
        <w:rPr>
          <w:u w:color="000000"/>
          <w:lang w:eastAsia="en-AU"/>
        </w:rPr>
        <w:t>’s</w:t>
      </w:r>
      <w:r w:rsidRPr="001E2125">
        <w:rPr>
          <w:u w:color="000000"/>
          <w:lang w:eastAsia="en-AU"/>
        </w:rPr>
        <w:t xml:space="preserve"> course variation </w:t>
      </w:r>
      <w:r w:rsidR="00497CA3">
        <w:rPr>
          <w:u w:color="000000"/>
          <w:lang w:eastAsia="en-AU"/>
        </w:rPr>
        <w:t xml:space="preserve">will be </w:t>
      </w:r>
      <w:r w:rsidRPr="001E2125">
        <w:rPr>
          <w:u w:color="000000"/>
          <w:lang w:eastAsia="en-AU"/>
        </w:rPr>
        <w:t>recorded in PRISMS. All relevant documentation for the suspension will be kept on the student’s file.</w:t>
      </w:r>
    </w:p>
    <w:p w14:paraId="6CCD48A9" w14:textId="77777777" w:rsidR="001E2125" w:rsidRPr="001E2125" w:rsidRDefault="001E2125" w:rsidP="001E2125">
      <w:pPr>
        <w:spacing w:line="276" w:lineRule="auto"/>
        <w:rPr>
          <w:rFonts w:ascii="Arial" w:eastAsia="Arial" w:hAnsi="Arial" w:cs="Arial"/>
          <w:b/>
          <w:bCs/>
          <w:color w:val="000000"/>
          <w:sz w:val="20"/>
          <w:szCs w:val="20"/>
          <w:u w:color="000000"/>
          <w:lang w:eastAsia="en-AU"/>
        </w:rPr>
      </w:pPr>
    </w:p>
    <w:p w14:paraId="1A696E56" w14:textId="77777777" w:rsidR="001E2125" w:rsidRPr="00862E20" w:rsidRDefault="001E2125" w:rsidP="0041497E">
      <w:pPr>
        <w:pStyle w:val="Style4"/>
        <w:numPr>
          <w:ilvl w:val="0"/>
          <w:numId w:val="76"/>
        </w:numPr>
        <w:ind w:left="284" w:hanging="142"/>
      </w:pPr>
      <w:r w:rsidRPr="00862E20">
        <w:t xml:space="preserve">Student initiated cancellation </w:t>
      </w:r>
    </w:p>
    <w:p w14:paraId="68641618" w14:textId="5BD69155" w:rsidR="001E2125" w:rsidRPr="001E2125" w:rsidRDefault="001E2125" w:rsidP="00862E20">
      <w:pPr>
        <w:pStyle w:val="Paragraph"/>
        <w:rPr>
          <w:rFonts w:eastAsia="Arial" w:cs="Arial"/>
          <w:lang w:eastAsia="en-AU"/>
        </w:rPr>
      </w:pPr>
      <w:r w:rsidRPr="001E2125">
        <w:rPr>
          <w:lang w:eastAsia="en-AU"/>
        </w:rPr>
        <w:t>Students wishing to cancel their enrolment should advise ASIA as soon as possible and complete wherever possible an ‘Application to defer, suspend or cancel enrolment’ and submit</w:t>
      </w:r>
      <w:r w:rsidR="00497CA3">
        <w:rPr>
          <w:lang w:eastAsia="en-AU"/>
        </w:rPr>
        <w:t xml:space="preserve"> it </w:t>
      </w:r>
      <w:r w:rsidRPr="001E2125">
        <w:rPr>
          <w:lang w:eastAsia="en-AU"/>
        </w:rPr>
        <w:t>to the Administration Department.</w:t>
      </w:r>
    </w:p>
    <w:p w14:paraId="62B08D7A" w14:textId="0E379045" w:rsidR="001E2125" w:rsidRPr="001E2125" w:rsidRDefault="001E2125" w:rsidP="00862E20">
      <w:pPr>
        <w:pStyle w:val="Paragraph"/>
        <w:rPr>
          <w:rFonts w:eastAsia="Arial" w:cs="Arial"/>
          <w:u w:color="000000"/>
          <w:lang w:eastAsia="en-AU"/>
        </w:rPr>
      </w:pPr>
      <w:r w:rsidRPr="001E2125">
        <w:rPr>
          <w:u w:color="000000"/>
          <w:lang w:eastAsia="en-AU"/>
        </w:rPr>
        <w:t xml:space="preserve">Students wishing to cancel their enrolment prior to completing 6 months of study in their principal course must provide a letter of offer from an alternative provider. This is required under Standard 7 of the National Code </w:t>
      </w:r>
      <w:r w:rsidR="00497CA3">
        <w:rPr>
          <w:u w:color="000000"/>
          <w:lang w:eastAsia="en-AU"/>
        </w:rPr>
        <w:t xml:space="preserve">2018 </w:t>
      </w:r>
      <w:r w:rsidRPr="001E2125">
        <w:rPr>
          <w:u w:color="000000"/>
          <w:lang w:eastAsia="en-AU"/>
        </w:rPr>
        <w:t>and further information can be gained from the ‘Transfer between Providers Policy and Procedure’.</w:t>
      </w:r>
    </w:p>
    <w:p w14:paraId="2A307DB4" w14:textId="7494178C" w:rsidR="001E2125" w:rsidRPr="001E2125" w:rsidRDefault="001E2125" w:rsidP="00862E20">
      <w:pPr>
        <w:pStyle w:val="Paragraph"/>
        <w:rPr>
          <w:rFonts w:eastAsia="Arial" w:cs="Arial"/>
          <w:u w:color="000000"/>
          <w:lang w:eastAsia="en-AU"/>
        </w:rPr>
      </w:pPr>
      <w:r w:rsidRPr="001E2125">
        <w:rPr>
          <w:u w:color="000000"/>
          <w:lang w:eastAsia="en-AU"/>
        </w:rPr>
        <w:t xml:space="preserve">Upon receipt of an application to cancel, </w:t>
      </w:r>
      <w:r w:rsidR="00497CA3">
        <w:rPr>
          <w:u w:color="000000"/>
          <w:lang w:eastAsia="en-AU"/>
        </w:rPr>
        <w:t xml:space="preserve">the </w:t>
      </w:r>
      <w:r w:rsidRPr="001E2125">
        <w:rPr>
          <w:u w:color="000000"/>
          <w:lang w:eastAsia="en-AU"/>
        </w:rPr>
        <w:t>student</w:t>
      </w:r>
      <w:r w:rsidR="00497CA3">
        <w:rPr>
          <w:u w:color="000000"/>
          <w:lang w:eastAsia="en-AU"/>
        </w:rPr>
        <w:t>’s</w:t>
      </w:r>
      <w:r w:rsidRPr="001E2125">
        <w:rPr>
          <w:u w:color="000000"/>
          <w:lang w:eastAsia="en-AU"/>
        </w:rPr>
        <w:t xml:space="preserve"> course variation </w:t>
      </w:r>
      <w:r w:rsidR="00497CA3">
        <w:rPr>
          <w:u w:color="000000"/>
          <w:lang w:eastAsia="en-AU"/>
        </w:rPr>
        <w:t>will be</w:t>
      </w:r>
      <w:r w:rsidRPr="001E2125">
        <w:rPr>
          <w:u w:color="000000"/>
          <w:lang w:eastAsia="en-AU"/>
        </w:rPr>
        <w:t xml:space="preserve"> noted in PRISMS </w:t>
      </w:r>
      <w:r w:rsidR="00497CA3">
        <w:rPr>
          <w:u w:color="000000"/>
          <w:lang w:eastAsia="en-AU"/>
        </w:rPr>
        <w:t>as soon as possible</w:t>
      </w:r>
      <w:r w:rsidRPr="001E2125">
        <w:rPr>
          <w:u w:color="000000"/>
          <w:lang w:eastAsia="en-AU"/>
        </w:rPr>
        <w:t>.</w:t>
      </w:r>
    </w:p>
    <w:p w14:paraId="215329F3" w14:textId="03A066F7" w:rsidR="001E2125" w:rsidRPr="001E2125" w:rsidRDefault="001E2125" w:rsidP="00862E20">
      <w:pPr>
        <w:pStyle w:val="Paragraph"/>
        <w:rPr>
          <w:rFonts w:eastAsia="Arial" w:cs="Arial"/>
          <w:u w:color="000000"/>
          <w:lang w:eastAsia="en-AU"/>
        </w:rPr>
      </w:pPr>
      <w:r w:rsidRPr="001E2125">
        <w:rPr>
          <w:u w:color="000000"/>
          <w:lang w:eastAsia="en-AU"/>
        </w:rPr>
        <w:t xml:space="preserve">All relevant documentation for the cancellation will be kept </w:t>
      </w:r>
      <w:r w:rsidR="00497CA3">
        <w:rPr>
          <w:u w:color="000000"/>
          <w:lang w:eastAsia="en-AU"/>
        </w:rPr>
        <w:t>i</w:t>
      </w:r>
      <w:r w:rsidRPr="001E2125">
        <w:rPr>
          <w:u w:color="000000"/>
          <w:lang w:eastAsia="en-AU"/>
        </w:rPr>
        <w:t>n the students file.</w:t>
      </w:r>
    </w:p>
    <w:p w14:paraId="0E7D14AA" w14:textId="77777777" w:rsidR="001E2125" w:rsidRPr="001E2125" w:rsidRDefault="001E2125" w:rsidP="001E2125">
      <w:pPr>
        <w:spacing w:line="276" w:lineRule="auto"/>
        <w:rPr>
          <w:rFonts w:ascii="Arial" w:eastAsia="Arial" w:hAnsi="Arial" w:cs="Arial"/>
          <w:color w:val="000000"/>
          <w:sz w:val="20"/>
          <w:szCs w:val="20"/>
          <w:u w:color="000000"/>
          <w:lang w:eastAsia="en-AU"/>
        </w:rPr>
      </w:pPr>
    </w:p>
    <w:p w14:paraId="6F8E78E0" w14:textId="77777777" w:rsidR="001E2125" w:rsidRPr="00862E20" w:rsidRDefault="001E2125" w:rsidP="00862E20">
      <w:pPr>
        <w:pStyle w:val="Style1"/>
      </w:pPr>
      <w:r w:rsidRPr="00862E20">
        <w:t>Students Right to appeal (Complaints and Appeals)</w:t>
      </w:r>
    </w:p>
    <w:p w14:paraId="1A7F8DEB" w14:textId="77777777" w:rsidR="00862E20" w:rsidRPr="00862E20" w:rsidRDefault="00862E20" w:rsidP="00862E20">
      <w:pPr>
        <w:pStyle w:val="ListParagraph"/>
        <w:numPr>
          <w:ilvl w:val="0"/>
          <w:numId w:val="40"/>
        </w:numPr>
        <w:jc w:val="both"/>
        <w:rPr>
          <w:vanish/>
        </w:rPr>
      </w:pPr>
    </w:p>
    <w:p w14:paraId="4924D8BD" w14:textId="77777777" w:rsidR="00862E20" w:rsidRPr="00862E20" w:rsidRDefault="00862E20" w:rsidP="00862E20">
      <w:pPr>
        <w:pStyle w:val="ListParagraph"/>
        <w:numPr>
          <w:ilvl w:val="0"/>
          <w:numId w:val="40"/>
        </w:numPr>
        <w:jc w:val="both"/>
        <w:rPr>
          <w:vanish/>
        </w:rPr>
      </w:pPr>
    </w:p>
    <w:p w14:paraId="5FEE4991" w14:textId="77777777" w:rsidR="00862E20" w:rsidRPr="00862E20" w:rsidRDefault="00862E20" w:rsidP="00862E20">
      <w:pPr>
        <w:pStyle w:val="ListParagraph"/>
        <w:numPr>
          <w:ilvl w:val="0"/>
          <w:numId w:val="40"/>
        </w:numPr>
        <w:jc w:val="both"/>
        <w:rPr>
          <w:vanish/>
        </w:rPr>
      </w:pPr>
    </w:p>
    <w:p w14:paraId="47C00F47" w14:textId="427D8FAD" w:rsidR="001E2125" w:rsidRPr="00862E20" w:rsidRDefault="001E2125" w:rsidP="00862E20">
      <w:pPr>
        <w:pStyle w:val="SubNumberStyle"/>
      </w:pPr>
      <w:r w:rsidRPr="00862E20">
        <w:t>Student has the right to appeal through ASIA’s complaints and appeals process, in accordance with Standard 10 (Complaints and appeals), within 20 working days from the date of issue.</w:t>
      </w:r>
    </w:p>
    <w:p w14:paraId="2E16F1D5" w14:textId="0F496723" w:rsidR="001E2125" w:rsidRPr="00862E20" w:rsidRDefault="001E2125" w:rsidP="00862E20">
      <w:pPr>
        <w:pStyle w:val="SubNumberStyle"/>
      </w:pPr>
      <w:r w:rsidRPr="00862E20">
        <w:t xml:space="preserve">The suspension or cancellation of the student’s enrolment </w:t>
      </w:r>
      <w:r w:rsidR="00C842CF">
        <w:t xml:space="preserve">will not </w:t>
      </w:r>
      <w:r w:rsidRPr="00862E20">
        <w:t>take effect until the internal appeals process is completed, unless there are extenuating circumstances relating the student’s welfare like overseas student’s health or wellbeing, or the wellbeing of others, is likely to be at risk.</w:t>
      </w:r>
    </w:p>
    <w:p w14:paraId="41484674" w14:textId="684ACFE9" w:rsidR="001E2125" w:rsidRPr="00862E20" w:rsidRDefault="001E2125" w:rsidP="00862E20">
      <w:pPr>
        <w:pStyle w:val="SubNumberStyle"/>
      </w:pPr>
      <w:r w:rsidRPr="00862E20">
        <w:t xml:space="preserve">If the appeal is not upheld or the student withdraws from the appeal process, then the institute will report the student to </w:t>
      </w:r>
      <w:r w:rsidR="00324FAD">
        <w:t xml:space="preserve">the </w:t>
      </w:r>
      <w:r w:rsidRPr="00862E20">
        <w:t xml:space="preserve">Department of Education and Department of Home Affairs (DHA) via PRISMS (applicable only to international students). </w:t>
      </w:r>
    </w:p>
    <w:p w14:paraId="0CC3B453" w14:textId="17950E83" w:rsidR="001E2125" w:rsidRPr="001E2125" w:rsidRDefault="001E2125" w:rsidP="00862E20">
      <w:pPr>
        <w:pStyle w:val="SubNumberStyle"/>
      </w:pPr>
      <w:r w:rsidRPr="00862E20">
        <w:t xml:space="preserve">Refer to ASIA’s Complaints and appeals policy and procedure for detailed information on ASIA’s website </w:t>
      </w:r>
      <w:r w:rsidR="00324FAD">
        <w:t>www.asia.edu.au</w:t>
      </w:r>
      <w:r w:rsidRPr="00862E20">
        <w:t xml:space="preserve"> or ASIA’s student handbook.</w:t>
      </w:r>
    </w:p>
    <w:p w14:paraId="4AE98202" w14:textId="77777777" w:rsidR="001E2125" w:rsidRPr="001E2125" w:rsidRDefault="001E2125" w:rsidP="001E2125">
      <w:pPr>
        <w:widowControl w:val="0"/>
        <w:shd w:val="clear" w:color="auto" w:fill="FFFFFF"/>
        <w:spacing w:before="120" w:line="276" w:lineRule="auto"/>
        <w:ind w:left="811" w:hanging="709"/>
        <w:rPr>
          <w:rFonts w:ascii="Arial" w:eastAsia="Arial" w:hAnsi="Arial" w:cs="Arial"/>
          <w:color w:val="000000"/>
          <w:sz w:val="20"/>
          <w:szCs w:val="20"/>
          <w:u w:color="000000"/>
          <w:lang w:eastAsia="en-AU"/>
        </w:rPr>
      </w:pPr>
      <w:r w:rsidRPr="001E2125">
        <w:rPr>
          <w:rFonts w:ascii="Arial" w:eastAsia="Helvetica Neue" w:hAnsi="Arial" w:cs="Helvetica Neue"/>
          <w:b/>
          <w:bCs/>
          <w:color w:val="000000"/>
          <w:sz w:val="20"/>
          <w:szCs w:val="20"/>
          <w:u w:color="000000"/>
          <w:lang w:eastAsia="en-AU"/>
        </w:rPr>
        <w:lastRenderedPageBreak/>
        <w:t xml:space="preserve">Note: </w:t>
      </w:r>
      <w:r w:rsidRPr="001E2125">
        <w:rPr>
          <w:rFonts w:ascii="Arial" w:eastAsia="Helvetica Neue" w:hAnsi="Arial" w:cs="Helvetica Neue"/>
          <w:color w:val="000000"/>
          <w:sz w:val="20"/>
          <w:szCs w:val="20"/>
          <w:u w:color="000000"/>
          <w:lang w:eastAsia="en-AU"/>
        </w:rPr>
        <w:t>When there is any deferral, suspension or cancellation action taken, ASIA will:</w:t>
      </w:r>
    </w:p>
    <w:p w14:paraId="7B2D66DB" w14:textId="77777777" w:rsidR="001E2125" w:rsidRPr="001E2125" w:rsidRDefault="001E2125" w:rsidP="00862E20">
      <w:pPr>
        <w:pStyle w:val="Style5"/>
        <w:ind w:left="709" w:hanging="283"/>
      </w:pPr>
      <w:r w:rsidRPr="001E2125">
        <w:t>Inform</w:t>
      </w:r>
      <w:r w:rsidRPr="001E2125">
        <w:rPr>
          <w:spacing w:val="-1"/>
        </w:rPr>
        <w:t> </w:t>
      </w:r>
      <w:r w:rsidRPr="001E2125">
        <w:t>the overseas student of </w:t>
      </w:r>
      <w:r w:rsidRPr="001E2125">
        <w:rPr>
          <w:spacing w:val="-1"/>
        </w:rPr>
        <w:t>the</w:t>
      </w:r>
      <w:r w:rsidRPr="001E2125">
        <w:t> need to seek advice from Immigration on the potential impact</w:t>
      </w:r>
      <w:r w:rsidRPr="001E2125">
        <w:rPr>
          <w:spacing w:val="-1"/>
        </w:rPr>
        <w:t> </w:t>
      </w:r>
      <w:r w:rsidRPr="001E2125">
        <w:t>on his</w:t>
      </w:r>
      <w:r w:rsidRPr="001E2125">
        <w:rPr>
          <w:spacing w:val="-2"/>
        </w:rPr>
        <w:t> </w:t>
      </w:r>
      <w:r w:rsidRPr="001E2125">
        <w:t>or her student</w:t>
      </w:r>
      <w:r w:rsidRPr="001E2125">
        <w:rPr>
          <w:spacing w:val="-2"/>
        </w:rPr>
        <w:t> </w:t>
      </w:r>
      <w:r w:rsidRPr="001E2125">
        <w:t>visa.</w:t>
      </w:r>
    </w:p>
    <w:p w14:paraId="17CFE17D" w14:textId="77777777" w:rsidR="001E2125" w:rsidRPr="001E2125" w:rsidRDefault="001E2125" w:rsidP="00862E20">
      <w:pPr>
        <w:pStyle w:val="Style5"/>
        <w:ind w:left="709" w:hanging="283"/>
      </w:pPr>
      <w:r w:rsidRPr="001E2125">
        <w:t>Report</w:t>
      </w:r>
      <w:r w:rsidRPr="001E2125">
        <w:rPr>
          <w:spacing w:val="-1"/>
        </w:rPr>
        <w:t> </w:t>
      </w:r>
      <w:r w:rsidRPr="001E2125">
        <w:t>the</w:t>
      </w:r>
      <w:r w:rsidRPr="001E2125">
        <w:rPr>
          <w:spacing w:val="-1"/>
        </w:rPr>
        <w:t> </w:t>
      </w:r>
      <w:r w:rsidRPr="001E2125">
        <w:t>change to </w:t>
      </w:r>
      <w:r w:rsidRPr="001E2125">
        <w:rPr>
          <w:spacing w:val="-1"/>
        </w:rPr>
        <w:t>the overseas</w:t>
      </w:r>
      <w:r w:rsidRPr="001E2125">
        <w:t> student's enrolment under section 19</w:t>
      </w:r>
      <w:r w:rsidRPr="001E2125">
        <w:rPr>
          <w:spacing w:val="-1"/>
        </w:rPr>
        <w:t> </w:t>
      </w:r>
      <w:r w:rsidRPr="001E2125">
        <w:t>of the ESOS Act.</w:t>
      </w:r>
    </w:p>
    <w:p w14:paraId="1D0A2AB1" w14:textId="77777777" w:rsidR="001E2125" w:rsidRPr="001E2125" w:rsidRDefault="001E2125" w:rsidP="001E2125">
      <w:pPr>
        <w:spacing w:before="120" w:line="276" w:lineRule="auto"/>
        <w:rPr>
          <w:rFonts w:ascii="Arial" w:eastAsia="Arial" w:hAnsi="Arial" w:cs="Arial"/>
          <w:b/>
          <w:bCs/>
          <w:color w:val="000000"/>
          <w:sz w:val="20"/>
          <w:szCs w:val="20"/>
          <w:u w:color="000000"/>
          <w:lang w:eastAsia="en-AU"/>
        </w:rPr>
      </w:pPr>
    </w:p>
    <w:p w14:paraId="33F8AB03" w14:textId="77777777" w:rsidR="00862E20" w:rsidRDefault="00862E20" w:rsidP="001E2125">
      <w:pPr>
        <w:spacing w:line="276" w:lineRule="auto"/>
        <w:rPr>
          <w:rFonts w:ascii="Arial" w:hAnsi="Arial" w:cs="Arial Unicode MS"/>
          <w:b/>
          <w:bCs/>
          <w:color w:val="000000"/>
          <w:sz w:val="20"/>
          <w:szCs w:val="20"/>
          <w:u w:color="000000"/>
          <w:lang w:eastAsia="en-AU"/>
        </w:rPr>
      </w:pPr>
    </w:p>
    <w:p w14:paraId="451F9ED0" w14:textId="0FE3DF42" w:rsidR="001E2125" w:rsidRPr="001E2125" w:rsidRDefault="001E2125" w:rsidP="001E2125">
      <w:pPr>
        <w:spacing w:line="276" w:lineRule="auto"/>
        <w:rPr>
          <w:rFonts w:ascii="Arial" w:eastAsia="Arial" w:hAnsi="Arial" w:cs="Arial"/>
          <w:b/>
          <w:bCs/>
          <w:color w:val="000000"/>
          <w:sz w:val="20"/>
          <w:szCs w:val="20"/>
          <w:u w:color="000000"/>
          <w:lang w:eastAsia="en-AU"/>
        </w:rPr>
      </w:pPr>
      <w:r w:rsidRPr="001E2125">
        <w:rPr>
          <w:rFonts w:ascii="Arial" w:hAnsi="Arial" w:cs="Arial Unicode MS"/>
          <w:b/>
          <w:bCs/>
          <w:color w:val="000000"/>
          <w:sz w:val="20"/>
          <w:szCs w:val="20"/>
          <w:u w:color="000000"/>
          <w:lang w:eastAsia="en-AU"/>
        </w:rPr>
        <w:t xml:space="preserve">Related Documents </w:t>
      </w:r>
    </w:p>
    <w:p w14:paraId="08B4DCA9" w14:textId="780147D6" w:rsidR="00167EA5" w:rsidRDefault="00324FAD" w:rsidP="00862E20">
      <w:pPr>
        <w:spacing w:line="276" w:lineRule="auto"/>
        <w:rPr>
          <w:rFonts w:ascii="Arial" w:hAnsi="Arial" w:cs="Arial Unicode MS"/>
          <w:color w:val="000000"/>
          <w:sz w:val="20"/>
          <w:szCs w:val="20"/>
          <w:u w:color="000000"/>
          <w:lang w:eastAsia="en-AU"/>
        </w:rPr>
      </w:pPr>
      <w:r>
        <w:rPr>
          <w:rFonts w:ascii="Arial" w:hAnsi="Arial" w:cs="Arial Unicode MS"/>
          <w:color w:val="000000"/>
          <w:sz w:val="20"/>
          <w:szCs w:val="20"/>
          <w:u w:color="000000"/>
          <w:lang w:eastAsia="en-AU"/>
        </w:rPr>
        <w:t>Application form-Defer, Suspend, Cancel</w:t>
      </w:r>
      <w:r w:rsidR="002D1DE9">
        <w:rPr>
          <w:rFonts w:ascii="Arial" w:hAnsi="Arial" w:cs="Arial Unicode MS"/>
          <w:color w:val="000000"/>
          <w:sz w:val="20"/>
          <w:szCs w:val="20"/>
          <w:u w:color="000000"/>
          <w:lang w:eastAsia="en-AU"/>
        </w:rPr>
        <w:t xml:space="preserve"> (Appendix 1)</w:t>
      </w:r>
    </w:p>
    <w:p w14:paraId="0FDA6898" w14:textId="642DD00E" w:rsidR="00324FAD" w:rsidRDefault="00324FAD" w:rsidP="00862E20">
      <w:pPr>
        <w:spacing w:line="276" w:lineRule="auto"/>
      </w:pPr>
    </w:p>
    <w:p w14:paraId="4C9397E8" w14:textId="55376B8F" w:rsidR="002D1DE9" w:rsidRDefault="002D1DE9" w:rsidP="00862E20">
      <w:pPr>
        <w:spacing w:line="276" w:lineRule="auto"/>
      </w:pPr>
    </w:p>
    <w:p w14:paraId="4A262357" w14:textId="3426AB01" w:rsidR="002D1DE9" w:rsidRDefault="002D1DE9" w:rsidP="00862E20">
      <w:pPr>
        <w:spacing w:line="276" w:lineRule="auto"/>
      </w:pPr>
    </w:p>
    <w:p w14:paraId="4A7B1C81" w14:textId="70016437" w:rsidR="002D1DE9" w:rsidRDefault="002D1DE9" w:rsidP="00862E20">
      <w:pPr>
        <w:spacing w:line="276" w:lineRule="auto"/>
      </w:pPr>
    </w:p>
    <w:p w14:paraId="006E8CA4" w14:textId="2C163065" w:rsidR="002D1DE9" w:rsidRDefault="002D1DE9" w:rsidP="00862E20">
      <w:pPr>
        <w:spacing w:line="276" w:lineRule="auto"/>
      </w:pPr>
    </w:p>
    <w:p w14:paraId="6A4B4ABD" w14:textId="657F14E7" w:rsidR="002D1DE9" w:rsidRDefault="002D1DE9" w:rsidP="00862E20">
      <w:pPr>
        <w:spacing w:line="276" w:lineRule="auto"/>
      </w:pPr>
    </w:p>
    <w:p w14:paraId="5751DB27" w14:textId="7A513CF5" w:rsidR="002D1DE9" w:rsidRDefault="002D1DE9" w:rsidP="00862E20">
      <w:pPr>
        <w:spacing w:line="276" w:lineRule="auto"/>
      </w:pPr>
    </w:p>
    <w:p w14:paraId="199C8262" w14:textId="2442BB5A" w:rsidR="002D1DE9" w:rsidRDefault="002D1DE9" w:rsidP="00862E20">
      <w:pPr>
        <w:spacing w:line="276" w:lineRule="auto"/>
      </w:pPr>
    </w:p>
    <w:p w14:paraId="2F1A25B1" w14:textId="1924C168" w:rsidR="002D1DE9" w:rsidRDefault="002D1DE9" w:rsidP="00862E20">
      <w:pPr>
        <w:spacing w:line="276" w:lineRule="auto"/>
      </w:pPr>
    </w:p>
    <w:p w14:paraId="321C7EE9" w14:textId="0A3D791B" w:rsidR="002D1DE9" w:rsidRDefault="002D1DE9" w:rsidP="00862E20">
      <w:pPr>
        <w:spacing w:line="276" w:lineRule="auto"/>
      </w:pPr>
    </w:p>
    <w:p w14:paraId="735BA6B8" w14:textId="1E17DD9A" w:rsidR="002D1DE9" w:rsidRDefault="002D1DE9" w:rsidP="00862E20">
      <w:pPr>
        <w:spacing w:line="276" w:lineRule="auto"/>
      </w:pPr>
    </w:p>
    <w:p w14:paraId="149D210F" w14:textId="6B09F432" w:rsidR="002D1DE9" w:rsidRDefault="002D1DE9" w:rsidP="00862E20">
      <w:pPr>
        <w:spacing w:line="276" w:lineRule="auto"/>
      </w:pPr>
    </w:p>
    <w:p w14:paraId="77EA0165" w14:textId="67447ACC" w:rsidR="002D1DE9" w:rsidRDefault="002D1DE9" w:rsidP="00862E20">
      <w:pPr>
        <w:spacing w:line="276" w:lineRule="auto"/>
      </w:pPr>
    </w:p>
    <w:p w14:paraId="4927CEBB" w14:textId="194AE9CC" w:rsidR="002D1DE9" w:rsidRDefault="002D1DE9" w:rsidP="00862E20">
      <w:pPr>
        <w:spacing w:line="276" w:lineRule="auto"/>
      </w:pPr>
    </w:p>
    <w:p w14:paraId="69F7F4C6" w14:textId="68763C93" w:rsidR="00A12DC2" w:rsidRDefault="00A12DC2" w:rsidP="00862E20">
      <w:pPr>
        <w:spacing w:line="276" w:lineRule="auto"/>
      </w:pPr>
    </w:p>
    <w:p w14:paraId="1AFEBBC8" w14:textId="39769C1B" w:rsidR="00A12DC2" w:rsidRDefault="00A12DC2" w:rsidP="00862E20">
      <w:pPr>
        <w:spacing w:line="276" w:lineRule="auto"/>
      </w:pPr>
    </w:p>
    <w:p w14:paraId="164F9758" w14:textId="066DD527" w:rsidR="00A12DC2" w:rsidRDefault="00A12DC2" w:rsidP="00862E20">
      <w:pPr>
        <w:spacing w:line="276" w:lineRule="auto"/>
      </w:pPr>
    </w:p>
    <w:p w14:paraId="3E96E5E7" w14:textId="3DFE9341" w:rsidR="00A12DC2" w:rsidRDefault="00A12DC2" w:rsidP="00862E20">
      <w:pPr>
        <w:spacing w:line="276" w:lineRule="auto"/>
      </w:pPr>
    </w:p>
    <w:p w14:paraId="6A63F143" w14:textId="172B9094" w:rsidR="00A12DC2" w:rsidRDefault="00A12DC2" w:rsidP="00862E20">
      <w:pPr>
        <w:spacing w:line="276" w:lineRule="auto"/>
      </w:pPr>
    </w:p>
    <w:p w14:paraId="7D562D31" w14:textId="77777777" w:rsidR="00A12DC2" w:rsidRDefault="00A12DC2" w:rsidP="00862E20">
      <w:pPr>
        <w:spacing w:line="276" w:lineRule="auto"/>
      </w:pPr>
    </w:p>
    <w:p w14:paraId="4DA48B8A" w14:textId="3C8A12BC" w:rsidR="002D1DE9" w:rsidRDefault="002D1DE9" w:rsidP="00862E20">
      <w:pPr>
        <w:spacing w:line="276" w:lineRule="auto"/>
      </w:pPr>
    </w:p>
    <w:p w14:paraId="3F48B0BA" w14:textId="77777777" w:rsidR="00BD26C0" w:rsidRDefault="00BD26C0" w:rsidP="002D1DE9">
      <w:pPr>
        <w:pStyle w:val="Heading"/>
      </w:pPr>
    </w:p>
    <w:p w14:paraId="3A522E11" w14:textId="77777777" w:rsidR="00BD26C0" w:rsidRDefault="00BD26C0" w:rsidP="002D1DE9">
      <w:pPr>
        <w:pStyle w:val="Heading"/>
      </w:pPr>
    </w:p>
    <w:p w14:paraId="511210A6" w14:textId="77777777" w:rsidR="00BD26C0" w:rsidRDefault="00BD26C0" w:rsidP="002D1DE9">
      <w:pPr>
        <w:pStyle w:val="Heading"/>
      </w:pPr>
    </w:p>
    <w:p w14:paraId="3C234471" w14:textId="77777777" w:rsidR="00BD26C0" w:rsidRDefault="00BD26C0" w:rsidP="002D1DE9">
      <w:pPr>
        <w:pStyle w:val="Heading"/>
      </w:pPr>
    </w:p>
    <w:p w14:paraId="3FDD65D5" w14:textId="77777777" w:rsidR="00BD26C0" w:rsidRDefault="00BD26C0" w:rsidP="002D1DE9">
      <w:pPr>
        <w:pStyle w:val="Heading"/>
      </w:pPr>
    </w:p>
    <w:p w14:paraId="506D3C07" w14:textId="2753407B" w:rsidR="002D1DE9" w:rsidRPr="00167EA5" w:rsidRDefault="002D1DE9" w:rsidP="002D1DE9">
      <w:pPr>
        <w:pStyle w:val="Heading"/>
        <w:rPr>
          <w:bdr w:val="none" w:sz="0" w:space="0" w:color="auto"/>
          <w:lang w:val="en-AU"/>
        </w:rPr>
      </w:pPr>
      <w:r>
        <w:lastRenderedPageBreak/>
        <w:t>Appendix 1</w:t>
      </w:r>
      <w:r w:rsidRPr="002D1DE9">
        <w:rPr>
          <w:bdr w:val="none" w:sz="0" w:space="0" w:color="auto"/>
          <w:lang w:val="en-AU"/>
        </w:rPr>
        <w:t xml:space="preserve"> </w:t>
      </w:r>
      <w:r w:rsidRPr="00167EA5">
        <w:rPr>
          <w:bdr w:val="none" w:sz="0" w:space="0" w:color="auto"/>
          <w:lang w:val="en-AU"/>
        </w:rPr>
        <w:t>Application form- Defer, Suspend, Cancel</w:t>
      </w:r>
    </w:p>
    <w:tbl>
      <w:tblPr>
        <w:tblStyle w:val="TableGrid2"/>
        <w:tblW w:w="0" w:type="auto"/>
        <w:jc w:val="center"/>
        <w:tblLook w:val="04A0" w:firstRow="1" w:lastRow="0" w:firstColumn="1" w:lastColumn="0" w:noHBand="0" w:noVBand="1"/>
      </w:tblPr>
      <w:tblGrid>
        <w:gridCol w:w="1980"/>
        <w:gridCol w:w="1417"/>
        <w:gridCol w:w="1111"/>
        <w:gridCol w:w="590"/>
        <w:gridCol w:w="311"/>
        <w:gridCol w:w="1249"/>
        <w:gridCol w:w="283"/>
        <w:gridCol w:w="2075"/>
      </w:tblGrid>
      <w:tr w:rsidR="002D1DE9" w:rsidRPr="00167EA5" w14:paraId="0F256239" w14:textId="77777777" w:rsidTr="0036737A">
        <w:trPr>
          <w:trHeight w:val="454"/>
          <w:jc w:val="center"/>
        </w:trPr>
        <w:tc>
          <w:tcPr>
            <w:tcW w:w="9016" w:type="dxa"/>
            <w:gridSpan w:val="8"/>
            <w:shd w:val="clear" w:color="auto" w:fill="D9D9D9" w:themeFill="background1" w:themeFillShade="D9"/>
            <w:vAlign w:val="center"/>
          </w:tcPr>
          <w:p w14:paraId="09A4B7A1" w14:textId="77777777" w:rsidR="002D1DE9" w:rsidRPr="00167EA5" w:rsidRDefault="002D1DE9" w:rsidP="0036737A">
            <w:pPr>
              <w:spacing w:line="276" w:lineRule="auto"/>
              <w:rPr>
                <w:rFonts w:cs="Calibri"/>
                <w:b/>
                <w:sz w:val="20"/>
                <w:szCs w:val="20"/>
                <w:lang w:val="en-AU"/>
              </w:rPr>
            </w:pPr>
            <w:r w:rsidRPr="00167EA5">
              <w:rPr>
                <w:rFonts w:cs="Calibri"/>
                <w:b/>
                <w:szCs w:val="20"/>
                <w:lang w:val="en-AU"/>
              </w:rPr>
              <w:t xml:space="preserve">Student’s Personal Details </w:t>
            </w:r>
          </w:p>
        </w:tc>
      </w:tr>
      <w:tr w:rsidR="002D1DE9" w:rsidRPr="00167EA5" w14:paraId="40CA4289" w14:textId="77777777" w:rsidTr="0036737A">
        <w:trPr>
          <w:trHeight w:val="340"/>
          <w:jc w:val="center"/>
        </w:trPr>
        <w:tc>
          <w:tcPr>
            <w:tcW w:w="1980" w:type="dxa"/>
          </w:tcPr>
          <w:p w14:paraId="2835EA2B" w14:textId="77777777" w:rsidR="002D1DE9" w:rsidRPr="00BD120E" w:rsidRDefault="002D1DE9" w:rsidP="0036737A">
            <w:pPr>
              <w:spacing w:before="100" w:line="276" w:lineRule="auto"/>
              <w:jc w:val="both"/>
              <w:rPr>
                <w:rFonts w:cs="Calibri"/>
                <w:b/>
                <w:bCs/>
                <w:sz w:val="20"/>
                <w:szCs w:val="20"/>
                <w:lang w:val="en-AU"/>
              </w:rPr>
            </w:pPr>
            <w:r w:rsidRPr="00BD120E">
              <w:rPr>
                <w:rFonts w:cs="Calibri"/>
                <w:b/>
                <w:bCs/>
                <w:sz w:val="20"/>
                <w:szCs w:val="20"/>
                <w:lang w:val="en-AU"/>
              </w:rPr>
              <w:t>Full name:</w:t>
            </w:r>
          </w:p>
        </w:tc>
        <w:tc>
          <w:tcPr>
            <w:tcW w:w="7036" w:type="dxa"/>
            <w:gridSpan w:val="7"/>
          </w:tcPr>
          <w:p w14:paraId="376535B5" w14:textId="77777777" w:rsidR="002D1DE9" w:rsidRPr="00167EA5" w:rsidRDefault="002D1DE9" w:rsidP="0036737A">
            <w:pPr>
              <w:spacing w:before="100" w:line="276" w:lineRule="auto"/>
              <w:jc w:val="both"/>
              <w:rPr>
                <w:rFonts w:cs="Calibri"/>
                <w:sz w:val="20"/>
                <w:szCs w:val="20"/>
                <w:lang w:val="en-AU"/>
              </w:rPr>
            </w:pPr>
          </w:p>
        </w:tc>
      </w:tr>
      <w:tr w:rsidR="002D1DE9" w:rsidRPr="00167EA5" w14:paraId="414387CE" w14:textId="77777777" w:rsidTr="0036737A">
        <w:trPr>
          <w:trHeight w:val="340"/>
          <w:jc w:val="center"/>
        </w:trPr>
        <w:tc>
          <w:tcPr>
            <w:tcW w:w="1980" w:type="dxa"/>
          </w:tcPr>
          <w:p w14:paraId="2A675D2F" w14:textId="77777777" w:rsidR="002D1DE9" w:rsidRPr="00BD120E" w:rsidRDefault="002D1DE9" w:rsidP="0036737A">
            <w:pPr>
              <w:spacing w:before="100" w:line="276" w:lineRule="auto"/>
              <w:jc w:val="both"/>
              <w:rPr>
                <w:rFonts w:cs="Calibri"/>
                <w:b/>
                <w:bCs/>
                <w:sz w:val="20"/>
                <w:szCs w:val="20"/>
                <w:lang w:val="en-AU"/>
              </w:rPr>
            </w:pPr>
            <w:r w:rsidRPr="00BD120E">
              <w:rPr>
                <w:rFonts w:cs="Calibri"/>
                <w:b/>
                <w:bCs/>
                <w:sz w:val="20"/>
                <w:szCs w:val="20"/>
                <w:lang w:val="en-AU"/>
              </w:rPr>
              <w:t>Student ID:</w:t>
            </w:r>
          </w:p>
        </w:tc>
        <w:tc>
          <w:tcPr>
            <w:tcW w:w="3118" w:type="dxa"/>
            <w:gridSpan w:val="3"/>
          </w:tcPr>
          <w:p w14:paraId="5A6E9EA0" w14:textId="77777777" w:rsidR="002D1DE9" w:rsidRPr="00167EA5" w:rsidRDefault="002D1DE9" w:rsidP="0036737A">
            <w:pPr>
              <w:spacing w:before="100" w:line="276" w:lineRule="auto"/>
              <w:jc w:val="both"/>
              <w:rPr>
                <w:rFonts w:cs="Calibri"/>
                <w:sz w:val="20"/>
                <w:szCs w:val="20"/>
                <w:lang w:val="en-AU"/>
              </w:rPr>
            </w:pPr>
          </w:p>
        </w:tc>
        <w:tc>
          <w:tcPr>
            <w:tcW w:w="1560" w:type="dxa"/>
            <w:gridSpan w:val="2"/>
          </w:tcPr>
          <w:p w14:paraId="60C8560F" w14:textId="77777777" w:rsidR="002D1DE9" w:rsidRPr="00BD120E" w:rsidRDefault="002D1DE9" w:rsidP="0036737A">
            <w:pPr>
              <w:spacing w:before="100" w:line="276" w:lineRule="auto"/>
              <w:jc w:val="both"/>
              <w:rPr>
                <w:rFonts w:cs="Calibri"/>
                <w:b/>
                <w:bCs/>
                <w:sz w:val="20"/>
                <w:szCs w:val="20"/>
                <w:lang w:val="en-AU"/>
              </w:rPr>
            </w:pPr>
            <w:r w:rsidRPr="00BD120E">
              <w:rPr>
                <w:rFonts w:cs="Calibri"/>
                <w:b/>
                <w:bCs/>
                <w:sz w:val="20"/>
                <w:szCs w:val="20"/>
                <w:lang w:val="en-AU"/>
              </w:rPr>
              <w:t>USI No:</w:t>
            </w:r>
          </w:p>
        </w:tc>
        <w:tc>
          <w:tcPr>
            <w:tcW w:w="2358" w:type="dxa"/>
            <w:gridSpan w:val="2"/>
          </w:tcPr>
          <w:p w14:paraId="009A79E9" w14:textId="77777777" w:rsidR="002D1DE9" w:rsidRPr="00167EA5" w:rsidRDefault="002D1DE9" w:rsidP="0036737A">
            <w:pPr>
              <w:spacing w:before="100" w:line="276" w:lineRule="auto"/>
              <w:jc w:val="both"/>
              <w:rPr>
                <w:rFonts w:cs="Calibri"/>
                <w:sz w:val="20"/>
                <w:szCs w:val="20"/>
                <w:lang w:val="en-AU"/>
              </w:rPr>
            </w:pPr>
          </w:p>
        </w:tc>
      </w:tr>
      <w:tr w:rsidR="002D1DE9" w:rsidRPr="00167EA5" w14:paraId="2DB0D0CD" w14:textId="77777777" w:rsidTr="0036737A">
        <w:trPr>
          <w:trHeight w:val="340"/>
          <w:jc w:val="center"/>
        </w:trPr>
        <w:tc>
          <w:tcPr>
            <w:tcW w:w="1980" w:type="dxa"/>
          </w:tcPr>
          <w:p w14:paraId="56BDD176" w14:textId="77777777" w:rsidR="002D1DE9" w:rsidRPr="00BD120E" w:rsidRDefault="002D1DE9" w:rsidP="0036737A">
            <w:pPr>
              <w:spacing w:before="100" w:line="276" w:lineRule="auto"/>
              <w:jc w:val="both"/>
              <w:rPr>
                <w:rFonts w:cs="Calibri"/>
                <w:b/>
                <w:bCs/>
                <w:sz w:val="20"/>
                <w:szCs w:val="20"/>
                <w:lang w:val="en-AU"/>
              </w:rPr>
            </w:pPr>
            <w:r w:rsidRPr="00BD120E">
              <w:rPr>
                <w:rFonts w:cs="Calibri"/>
                <w:b/>
                <w:bCs/>
                <w:sz w:val="20"/>
                <w:szCs w:val="20"/>
                <w:lang w:val="en-AU"/>
              </w:rPr>
              <w:t>Course code &amp; name:</w:t>
            </w:r>
          </w:p>
        </w:tc>
        <w:tc>
          <w:tcPr>
            <w:tcW w:w="7036" w:type="dxa"/>
            <w:gridSpan w:val="7"/>
          </w:tcPr>
          <w:p w14:paraId="4B198930" w14:textId="77777777" w:rsidR="002D1DE9" w:rsidRPr="00167EA5" w:rsidRDefault="002D1DE9" w:rsidP="0036737A">
            <w:pPr>
              <w:spacing w:before="100" w:line="276" w:lineRule="auto"/>
              <w:jc w:val="both"/>
              <w:rPr>
                <w:rFonts w:cs="Calibri"/>
                <w:sz w:val="20"/>
                <w:szCs w:val="20"/>
                <w:lang w:val="en-AU"/>
              </w:rPr>
            </w:pPr>
          </w:p>
        </w:tc>
      </w:tr>
      <w:tr w:rsidR="002D1DE9" w:rsidRPr="00167EA5" w14:paraId="1440CD40" w14:textId="77777777" w:rsidTr="0036737A">
        <w:trPr>
          <w:trHeight w:val="340"/>
          <w:jc w:val="center"/>
        </w:trPr>
        <w:tc>
          <w:tcPr>
            <w:tcW w:w="1980" w:type="dxa"/>
          </w:tcPr>
          <w:p w14:paraId="7347248F" w14:textId="77777777" w:rsidR="002D1DE9" w:rsidRPr="00BD120E" w:rsidRDefault="002D1DE9" w:rsidP="0036737A">
            <w:pPr>
              <w:spacing w:line="276" w:lineRule="auto"/>
              <w:jc w:val="both"/>
              <w:rPr>
                <w:rFonts w:cs="Calibri"/>
                <w:b/>
                <w:bCs/>
                <w:sz w:val="20"/>
                <w:szCs w:val="20"/>
                <w:lang w:val="en-AU"/>
              </w:rPr>
            </w:pPr>
            <w:r w:rsidRPr="00BD120E">
              <w:rPr>
                <w:rFonts w:cs="Calibri"/>
                <w:b/>
                <w:bCs/>
                <w:sz w:val="20"/>
                <w:szCs w:val="20"/>
                <w:lang w:val="en-AU"/>
              </w:rPr>
              <w:t>Address:</w:t>
            </w:r>
          </w:p>
          <w:p w14:paraId="0B5264DC" w14:textId="77777777" w:rsidR="002D1DE9" w:rsidRPr="00BD120E" w:rsidRDefault="002D1DE9" w:rsidP="0036737A">
            <w:pPr>
              <w:spacing w:line="276" w:lineRule="auto"/>
              <w:jc w:val="both"/>
              <w:rPr>
                <w:rFonts w:cs="Calibri"/>
                <w:b/>
                <w:bCs/>
                <w:sz w:val="20"/>
                <w:szCs w:val="20"/>
                <w:lang w:val="en-AU"/>
              </w:rPr>
            </w:pPr>
            <w:r w:rsidRPr="00BD120E">
              <w:rPr>
                <w:rFonts w:cs="Calibri"/>
                <w:b/>
                <w:bCs/>
                <w:sz w:val="20"/>
                <w:szCs w:val="20"/>
                <w:lang w:val="en-AU"/>
              </w:rPr>
              <w:t>Post Code:</w:t>
            </w:r>
          </w:p>
        </w:tc>
        <w:tc>
          <w:tcPr>
            <w:tcW w:w="7036" w:type="dxa"/>
            <w:gridSpan w:val="7"/>
          </w:tcPr>
          <w:p w14:paraId="72F3F667" w14:textId="77777777" w:rsidR="002D1DE9" w:rsidRPr="00167EA5" w:rsidRDefault="002D1DE9" w:rsidP="0036737A">
            <w:pPr>
              <w:spacing w:before="100" w:line="276" w:lineRule="auto"/>
              <w:jc w:val="both"/>
              <w:rPr>
                <w:rFonts w:cs="Calibri"/>
                <w:sz w:val="20"/>
                <w:szCs w:val="20"/>
                <w:lang w:val="en-AU"/>
              </w:rPr>
            </w:pPr>
          </w:p>
        </w:tc>
      </w:tr>
      <w:tr w:rsidR="002D1DE9" w:rsidRPr="00167EA5" w14:paraId="1631BA7A" w14:textId="77777777" w:rsidTr="0036737A">
        <w:trPr>
          <w:trHeight w:val="340"/>
          <w:jc w:val="center"/>
        </w:trPr>
        <w:tc>
          <w:tcPr>
            <w:tcW w:w="1980" w:type="dxa"/>
          </w:tcPr>
          <w:p w14:paraId="150EBF3C" w14:textId="77777777" w:rsidR="002D1DE9" w:rsidRPr="00BD120E" w:rsidRDefault="002D1DE9" w:rsidP="0036737A">
            <w:pPr>
              <w:spacing w:before="100" w:line="276" w:lineRule="auto"/>
              <w:jc w:val="both"/>
              <w:rPr>
                <w:rFonts w:cs="Calibri"/>
                <w:b/>
                <w:bCs/>
                <w:sz w:val="20"/>
                <w:szCs w:val="20"/>
                <w:lang w:val="en-AU"/>
              </w:rPr>
            </w:pPr>
            <w:r w:rsidRPr="00BD120E">
              <w:rPr>
                <w:rFonts w:cs="Calibri"/>
                <w:b/>
                <w:bCs/>
                <w:sz w:val="20"/>
                <w:szCs w:val="20"/>
                <w:lang w:val="en-AU"/>
              </w:rPr>
              <w:t>Phone no:</w:t>
            </w:r>
          </w:p>
        </w:tc>
        <w:tc>
          <w:tcPr>
            <w:tcW w:w="7036" w:type="dxa"/>
            <w:gridSpan w:val="7"/>
          </w:tcPr>
          <w:p w14:paraId="71CB1000" w14:textId="77777777" w:rsidR="002D1DE9" w:rsidRPr="00167EA5" w:rsidRDefault="002D1DE9" w:rsidP="0036737A">
            <w:pPr>
              <w:spacing w:before="100" w:line="276" w:lineRule="auto"/>
              <w:jc w:val="both"/>
              <w:rPr>
                <w:rFonts w:cs="Calibri"/>
                <w:sz w:val="20"/>
                <w:szCs w:val="20"/>
                <w:lang w:val="en-AU"/>
              </w:rPr>
            </w:pPr>
          </w:p>
        </w:tc>
      </w:tr>
      <w:tr w:rsidR="002D1DE9" w:rsidRPr="00167EA5" w14:paraId="6C7E7BB4" w14:textId="77777777" w:rsidTr="0036737A">
        <w:trPr>
          <w:trHeight w:val="340"/>
          <w:jc w:val="center"/>
        </w:trPr>
        <w:tc>
          <w:tcPr>
            <w:tcW w:w="1980" w:type="dxa"/>
          </w:tcPr>
          <w:p w14:paraId="0CCB9225" w14:textId="77777777" w:rsidR="002D1DE9" w:rsidRPr="00BD120E" w:rsidRDefault="002D1DE9" w:rsidP="0036737A">
            <w:pPr>
              <w:spacing w:before="100" w:line="276" w:lineRule="auto"/>
              <w:jc w:val="both"/>
              <w:rPr>
                <w:rFonts w:cs="Calibri"/>
                <w:b/>
                <w:bCs/>
                <w:sz w:val="20"/>
                <w:szCs w:val="20"/>
                <w:lang w:val="en-AU"/>
              </w:rPr>
            </w:pPr>
            <w:r w:rsidRPr="00BD120E">
              <w:rPr>
                <w:rFonts w:cs="Calibri"/>
                <w:b/>
                <w:bCs/>
                <w:sz w:val="20"/>
                <w:szCs w:val="20"/>
                <w:lang w:val="en-AU"/>
              </w:rPr>
              <w:t>Email ID:</w:t>
            </w:r>
          </w:p>
        </w:tc>
        <w:tc>
          <w:tcPr>
            <w:tcW w:w="7036" w:type="dxa"/>
            <w:gridSpan w:val="7"/>
          </w:tcPr>
          <w:p w14:paraId="78B25547" w14:textId="77777777" w:rsidR="002D1DE9" w:rsidRPr="00167EA5" w:rsidRDefault="002D1DE9" w:rsidP="0036737A">
            <w:pPr>
              <w:spacing w:before="100" w:line="276" w:lineRule="auto"/>
              <w:jc w:val="both"/>
              <w:rPr>
                <w:rFonts w:cs="Calibri"/>
                <w:sz w:val="20"/>
                <w:szCs w:val="20"/>
                <w:lang w:val="en-AU"/>
              </w:rPr>
            </w:pPr>
          </w:p>
        </w:tc>
      </w:tr>
      <w:tr w:rsidR="002D1DE9" w:rsidRPr="00167EA5" w14:paraId="3883D198" w14:textId="77777777" w:rsidTr="0036737A">
        <w:trPr>
          <w:trHeight w:val="397"/>
          <w:jc w:val="center"/>
        </w:trPr>
        <w:tc>
          <w:tcPr>
            <w:tcW w:w="9016" w:type="dxa"/>
            <w:gridSpan w:val="8"/>
            <w:shd w:val="clear" w:color="auto" w:fill="D9D9D9" w:themeFill="background1" w:themeFillShade="D9"/>
            <w:vAlign w:val="center"/>
          </w:tcPr>
          <w:p w14:paraId="4B5C8C6B" w14:textId="77777777" w:rsidR="002D1DE9" w:rsidRPr="00167EA5" w:rsidRDefault="002D1DE9" w:rsidP="0036737A">
            <w:pPr>
              <w:spacing w:line="276" w:lineRule="auto"/>
              <w:rPr>
                <w:rFonts w:cs="Calibri"/>
                <w:b/>
                <w:sz w:val="20"/>
                <w:szCs w:val="20"/>
                <w:lang w:val="en-AU"/>
              </w:rPr>
            </w:pPr>
            <w:r w:rsidRPr="00167EA5">
              <w:rPr>
                <w:rFonts w:cs="Calibri"/>
                <w:b/>
                <w:sz w:val="20"/>
                <w:szCs w:val="20"/>
                <w:lang w:val="en-AU"/>
              </w:rPr>
              <w:t>Request for: (Please tick the following)</w:t>
            </w:r>
          </w:p>
        </w:tc>
      </w:tr>
      <w:tr w:rsidR="002D1DE9" w:rsidRPr="00167EA5" w14:paraId="009FAEF2" w14:textId="77777777" w:rsidTr="0036737A">
        <w:trPr>
          <w:trHeight w:val="422"/>
          <w:jc w:val="center"/>
        </w:trPr>
        <w:tc>
          <w:tcPr>
            <w:tcW w:w="1980" w:type="dxa"/>
          </w:tcPr>
          <w:p w14:paraId="340C7D33" w14:textId="77777777" w:rsidR="002D1DE9" w:rsidRPr="00BD120E" w:rsidRDefault="002D1DE9" w:rsidP="0036737A">
            <w:pPr>
              <w:spacing w:line="276" w:lineRule="auto"/>
              <w:jc w:val="both"/>
              <w:rPr>
                <w:rFonts w:cs="Calibri"/>
                <w:b/>
                <w:bCs/>
                <w:sz w:val="20"/>
                <w:szCs w:val="20"/>
                <w:lang w:val="en-AU"/>
              </w:rPr>
            </w:pPr>
            <w:r w:rsidRPr="00BD120E">
              <w:rPr>
                <w:rFonts w:cs="Calibri"/>
                <w:b/>
                <w:bCs/>
                <w:szCs w:val="20"/>
                <w:lang w:val="en-AU"/>
              </w:rPr>
              <w:t>□</w:t>
            </w:r>
            <w:r w:rsidRPr="00BD120E">
              <w:rPr>
                <w:rFonts w:cs="Calibri"/>
                <w:b/>
                <w:bCs/>
                <w:sz w:val="20"/>
                <w:szCs w:val="20"/>
                <w:lang w:val="en-AU"/>
              </w:rPr>
              <w:t xml:space="preserve"> Deferment        </w:t>
            </w:r>
          </w:p>
        </w:tc>
        <w:tc>
          <w:tcPr>
            <w:tcW w:w="1417" w:type="dxa"/>
          </w:tcPr>
          <w:p w14:paraId="5E2BE438" w14:textId="77777777" w:rsidR="002D1DE9" w:rsidRPr="00167EA5" w:rsidRDefault="002D1DE9" w:rsidP="0036737A">
            <w:pPr>
              <w:spacing w:after="200" w:line="276" w:lineRule="auto"/>
              <w:jc w:val="both"/>
              <w:rPr>
                <w:rFonts w:cs="Calibri"/>
                <w:sz w:val="20"/>
                <w:szCs w:val="20"/>
                <w:lang w:val="en-AU"/>
              </w:rPr>
            </w:pPr>
            <w:r w:rsidRPr="00167EA5">
              <w:rPr>
                <w:rFonts w:cs="Calibri"/>
                <w:sz w:val="20"/>
                <w:szCs w:val="20"/>
                <w:lang w:val="en-AU"/>
              </w:rPr>
              <w:t xml:space="preserve">From:                                     </w:t>
            </w:r>
          </w:p>
        </w:tc>
        <w:tc>
          <w:tcPr>
            <w:tcW w:w="2012" w:type="dxa"/>
            <w:gridSpan w:val="3"/>
          </w:tcPr>
          <w:p w14:paraId="54DF1840" w14:textId="77777777" w:rsidR="002D1DE9" w:rsidRPr="00167EA5" w:rsidRDefault="002D1DE9" w:rsidP="0036737A">
            <w:pPr>
              <w:spacing w:line="276" w:lineRule="auto"/>
              <w:jc w:val="both"/>
              <w:rPr>
                <w:rFonts w:cs="Calibri"/>
                <w:sz w:val="20"/>
                <w:szCs w:val="20"/>
                <w:lang w:val="en-AU"/>
              </w:rPr>
            </w:pPr>
          </w:p>
        </w:tc>
        <w:tc>
          <w:tcPr>
            <w:tcW w:w="1532" w:type="dxa"/>
            <w:gridSpan w:val="2"/>
          </w:tcPr>
          <w:p w14:paraId="0DB23C46" w14:textId="77777777" w:rsidR="002D1DE9" w:rsidRPr="00167EA5" w:rsidRDefault="002D1DE9" w:rsidP="0036737A">
            <w:pPr>
              <w:spacing w:after="200" w:line="276" w:lineRule="auto"/>
              <w:jc w:val="both"/>
              <w:rPr>
                <w:rFonts w:cs="Calibri"/>
                <w:sz w:val="20"/>
                <w:szCs w:val="20"/>
                <w:lang w:val="en-AU"/>
              </w:rPr>
            </w:pPr>
            <w:r w:rsidRPr="00167EA5">
              <w:rPr>
                <w:rFonts w:cs="Calibri"/>
                <w:sz w:val="20"/>
                <w:szCs w:val="20"/>
                <w:lang w:val="en-AU"/>
              </w:rPr>
              <w:t>Till:</w:t>
            </w:r>
          </w:p>
        </w:tc>
        <w:tc>
          <w:tcPr>
            <w:tcW w:w="2075" w:type="dxa"/>
          </w:tcPr>
          <w:p w14:paraId="09BF07EC" w14:textId="77777777" w:rsidR="002D1DE9" w:rsidRPr="00167EA5" w:rsidRDefault="002D1DE9" w:rsidP="0036737A">
            <w:pPr>
              <w:spacing w:after="200" w:line="276" w:lineRule="auto"/>
              <w:jc w:val="both"/>
              <w:rPr>
                <w:rFonts w:cs="Calibri"/>
                <w:sz w:val="20"/>
                <w:szCs w:val="20"/>
                <w:lang w:val="en-AU"/>
              </w:rPr>
            </w:pPr>
          </w:p>
        </w:tc>
      </w:tr>
      <w:tr w:rsidR="002D1DE9" w:rsidRPr="00167EA5" w14:paraId="3E0C1C34" w14:textId="77777777" w:rsidTr="0036737A">
        <w:trPr>
          <w:trHeight w:val="467"/>
          <w:jc w:val="center"/>
        </w:trPr>
        <w:tc>
          <w:tcPr>
            <w:tcW w:w="1980" w:type="dxa"/>
          </w:tcPr>
          <w:p w14:paraId="090734F6" w14:textId="77777777" w:rsidR="002D1DE9" w:rsidRPr="00BD120E" w:rsidRDefault="002D1DE9" w:rsidP="0036737A">
            <w:pPr>
              <w:spacing w:line="276" w:lineRule="auto"/>
              <w:jc w:val="both"/>
              <w:rPr>
                <w:rFonts w:cs="Calibri"/>
                <w:b/>
                <w:bCs/>
                <w:sz w:val="20"/>
                <w:szCs w:val="20"/>
                <w:lang w:val="en-AU"/>
              </w:rPr>
            </w:pPr>
            <w:r w:rsidRPr="00BD120E">
              <w:rPr>
                <w:rFonts w:cs="Calibri"/>
                <w:b/>
                <w:bCs/>
                <w:szCs w:val="20"/>
                <w:lang w:val="en-AU"/>
              </w:rPr>
              <w:t>□</w:t>
            </w:r>
            <w:r w:rsidRPr="00BD120E">
              <w:rPr>
                <w:rFonts w:cs="Calibri"/>
                <w:b/>
                <w:bCs/>
                <w:sz w:val="20"/>
                <w:szCs w:val="20"/>
                <w:lang w:val="en-AU"/>
              </w:rPr>
              <w:t xml:space="preserve"> Suspension   </w:t>
            </w:r>
          </w:p>
        </w:tc>
        <w:tc>
          <w:tcPr>
            <w:tcW w:w="1417" w:type="dxa"/>
          </w:tcPr>
          <w:p w14:paraId="748779F0" w14:textId="77777777" w:rsidR="002D1DE9" w:rsidRPr="00167EA5" w:rsidRDefault="002D1DE9" w:rsidP="0036737A">
            <w:pPr>
              <w:spacing w:line="276" w:lineRule="auto"/>
              <w:jc w:val="both"/>
              <w:rPr>
                <w:rFonts w:cs="Calibri"/>
                <w:sz w:val="20"/>
                <w:szCs w:val="20"/>
                <w:lang w:val="en-AU"/>
              </w:rPr>
            </w:pPr>
            <w:r w:rsidRPr="00167EA5">
              <w:rPr>
                <w:rFonts w:cs="Calibri"/>
                <w:sz w:val="20"/>
                <w:szCs w:val="20"/>
                <w:lang w:val="en-AU"/>
              </w:rPr>
              <w:t xml:space="preserve">From:                                     </w:t>
            </w:r>
          </w:p>
        </w:tc>
        <w:tc>
          <w:tcPr>
            <w:tcW w:w="2012" w:type="dxa"/>
            <w:gridSpan w:val="3"/>
          </w:tcPr>
          <w:p w14:paraId="0C5DD6DA" w14:textId="77777777" w:rsidR="002D1DE9" w:rsidRPr="00167EA5" w:rsidRDefault="002D1DE9" w:rsidP="0036737A">
            <w:pPr>
              <w:spacing w:line="276" w:lineRule="auto"/>
              <w:jc w:val="both"/>
              <w:rPr>
                <w:rFonts w:cs="Calibri"/>
                <w:sz w:val="20"/>
                <w:szCs w:val="20"/>
                <w:lang w:val="en-AU"/>
              </w:rPr>
            </w:pPr>
          </w:p>
        </w:tc>
        <w:tc>
          <w:tcPr>
            <w:tcW w:w="1532" w:type="dxa"/>
            <w:gridSpan w:val="2"/>
          </w:tcPr>
          <w:p w14:paraId="07081F39" w14:textId="77777777" w:rsidR="002D1DE9" w:rsidRPr="00167EA5" w:rsidRDefault="002D1DE9" w:rsidP="0036737A">
            <w:pPr>
              <w:spacing w:line="276" w:lineRule="auto"/>
              <w:jc w:val="both"/>
              <w:rPr>
                <w:rFonts w:cs="Calibri"/>
                <w:sz w:val="20"/>
                <w:szCs w:val="20"/>
                <w:lang w:val="en-AU"/>
              </w:rPr>
            </w:pPr>
            <w:r w:rsidRPr="00167EA5">
              <w:rPr>
                <w:rFonts w:cs="Calibri"/>
                <w:sz w:val="20"/>
                <w:szCs w:val="20"/>
                <w:lang w:val="en-AU"/>
              </w:rPr>
              <w:t>Till:</w:t>
            </w:r>
          </w:p>
        </w:tc>
        <w:tc>
          <w:tcPr>
            <w:tcW w:w="2075" w:type="dxa"/>
          </w:tcPr>
          <w:p w14:paraId="5DA27FC2" w14:textId="77777777" w:rsidR="002D1DE9" w:rsidRPr="00167EA5" w:rsidRDefault="002D1DE9" w:rsidP="0036737A">
            <w:pPr>
              <w:spacing w:line="276" w:lineRule="auto"/>
              <w:jc w:val="both"/>
              <w:rPr>
                <w:rFonts w:cs="Calibri"/>
                <w:sz w:val="20"/>
                <w:szCs w:val="20"/>
                <w:lang w:val="en-AU"/>
              </w:rPr>
            </w:pPr>
          </w:p>
        </w:tc>
      </w:tr>
      <w:tr w:rsidR="002D1DE9" w:rsidRPr="00167EA5" w14:paraId="4109FA2A" w14:textId="77777777" w:rsidTr="0036737A">
        <w:trPr>
          <w:trHeight w:val="467"/>
          <w:jc w:val="center"/>
        </w:trPr>
        <w:tc>
          <w:tcPr>
            <w:tcW w:w="1980" w:type="dxa"/>
          </w:tcPr>
          <w:p w14:paraId="71A2D1DA" w14:textId="77777777" w:rsidR="002D1DE9" w:rsidRPr="00BD120E" w:rsidRDefault="002D1DE9" w:rsidP="0036737A">
            <w:pPr>
              <w:spacing w:line="276" w:lineRule="auto"/>
              <w:jc w:val="both"/>
              <w:rPr>
                <w:rFonts w:cs="Calibri"/>
                <w:b/>
                <w:bCs/>
                <w:sz w:val="20"/>
                <w:szCs w:val="20"/>
                <w:lang w:val="en-AU"/>
              </w:rPr>
            </w:pPr>
            <w:r w:rsidRPr="00BD120E">
              <w:rPr>
                <w:rFonts w:cs="Calibri"/>
                <w:b/>
                <w:bCs/>
                <w:szCs w:val="20"/>
                <w:lang w:val="en-AU"/>
              </w:rPr>
              <w:t>□</w:t>
            </w:r>
            <w:r w:rsidRPr="00BD120E">
              <w:rPr>
                <w:rFonts w:cs="Calibri"/>
                <w:b/>
                <w:bCs/>
                <w:sz w:val="20"/>
                <w:szCs w:val="20"/>
                <w:lang w:val="en-AU"/>
              </w:rPr>
              <w:t xml:space="preserve"> Cancellation   </w:t>
            </w:r>
          </w:p>
        </w:tc>
        <w:tc>
          <w:tcPr>
            <w:tcW w:w="7036" w:type="dxa"/>
            <w:gridSpan w:val="7"/>
          </w:tcPr>
          <w:p w14:paraId="0E5985AB" w14:textId="77777777" w:rsidR="002D1DE9" w:rsidRPr="00167EA5" w:rsidRDefault="002D1DE9" w:rsidP="0036737A">
            <w:pPr>
              <w:spacing w:line="276" w:lineRule="auto"/>
              <w:jc w:val="both"/>
              <w:rPr>
                <w:rFonts w:cs="Calibri"/>
                <w:sz w:val="20"/>
                <w:szCs w:val="20"/>
                <w:lang w:val="en-AU"/>
              </w:rPr>
            </w:pPr>
            <w:r w:rsidRPr="00167EA5">
              <w:rPr>
                <w:rFonts w:cs="Calibri"/>
                <w:sz w:val="20"/>
                <w:szCs w:val="20"/>
                <w:lang w:val="en-AU"/>
              </w:rPr>
              <w:t xml:space="preserve">From:                              </w:t>
            </w:r>
          </w:p>
          <w:p w14:paraId="1B69B323" w14:textId="77777777" w:rsidR="002D1DE9" w:rsidRPr="00167EA5" w:rsidRDefault="002D1DE9" w:rsidP="0036737A">
            <w:pPr>
              <w:spacing w:line="276" w:lineRule="auto"/>
              <w:jc w:val="both"/>
              <w:rPr>
                <w:rFonts w:cs="Calibri"/>
                <w:sz w:val="20"/>
                <w:szCs w:val="20"/>
                <w:lang w:val="en-AU"/>
              </w:rPr>
            </w:pPr>
            <w:r w:rsidRPr="00167EA5">
              <w:rPr>
                <w:rFonts w:cs="Calibri"/>
                <w:sz w:val="20"/>
                <w:szCs w:val="20"/>
                <w:lang w:val="en-AU"/>
              </w:rPr>
              <w:t>Last date/day of the student's studies:</w:t>
            </w:r>
          </w:p>
        </w:tc>
      </w:tr>
      <w:tr w:rsidR="002D1DE9" w:rsidRPr="00167EA5" w14:paraId="3DC4C1ED" w14:textId="77777777" w:rsidTr="0036737A">
        <w:trPr>
          <w:trHeight w:val="340"/>
          <w:jc w:val="center"/>
        </w:trPr>
        <w:tc>
          <w:tcPr>
            <w:tcW w:w="9016" w:type="dxa"/>
            <w:gridSpan w:val="8"/>
            <w:shd w:val="clear" w:color="auto" w:fill="D9D9D9" w:themeFill="background1" w:themeFillShade="D9"/>
            <w:vAlign w:val="center"/>
          </w:tcPr>
          <w:p w14:paraId="36CEFCCB" w14:textId="77777777" w:rsidR="002D1DE9" w:rsidRPr="00167EA5" w:rsidRDefault="002D1DE9" w:rsidP="0036737A">
            <w:pPr>
              <w:spacing w:line="276" w:lineRule="auto"/>
              <w:rPr>
                <w:rFonts w:cs="Calibri"/>
                <w:b/>
                <w:sz w:val="20"/>
                <w:szCs w:val="20"/>
                <w:lang w:val="en-AU"/>
              </w:rPr>
            </w:pPr>
            <w:r w:rsidRPr="00167EA5">
              <w:rPr>
                <w:rFonts w:cs="Calibri"/>
                <w:b/>
                <w:sz w:val="20"/>
                <w:szCs w:val="20"/>
                <w:lang w:val="en-AU"/>
              </w:rPr>
              <w:t>Please tick the reason for request.</w:t>
            </w:r>
          </w:p>
        </w:tc>
      </w:tr>
      <w:tr w:rsidR="002D1DE9" w:rsidRPr="00167EA5" w14:paraId="326E050B" w14:textId="77777777" w:rsidTr="0036737A">
        <w:trPr>
          <w:trHeight w:val="1654"/>
          <w:jc w:val="center"/>
        </w:trPr>
        <w:tc>
          <w:tcPr>
            <w:tcW w:w="9016" w:type="dxa"/>
            <w:gridSpan w:val="8"/>
          </w:tcPr>
          <w:p w14:paraId="40507432" w14:textId="77777777" w:rsidR="002D1DE9" w:rsidRPr="00167EA5" w:rsidRDefault="002D1DE9" w:rsidP="0036737A">
            <w:pPr>
              <w:spacing w:line="276" w:lineRule="auto"/>
              <w:jc w:val="both"/>
              <w:rPr>
                <w:rFonts w:cs="Calibri"/>
                <w:sz w:val="20"/>
                <w:szCs w:val="20"/>
                <w:lang w:val="en-AU"/>
              </w:rPr>
            </w:pPr>
            <w:r w:rsidRPr="00167EA5">
              <w:rPr>
                <w:rFonts w:cs="Calibri"/>
                <w:sz w:val="28"/>
                <w:szCs w:val="20"/>
                <w:lang w:val="en-AU"/>
              </w:rPr>
              <w:t>□</w:t>
            </w:r>
            <w:r w:rsidRPr="00167EA5">
              <w:rPr>
                <w:rFonts w:cs="Calibri"/>
                <w:sz w:val="20"/>
                <w:szCs w:val="20"/>
                <w:lang w:val="en-AU"/>
              </w:rPr>
              <w:t xml:space="preserve"> Medical Grounds                  </w:t>
            </w:r>
            <w:r w:rsidRPr="00167EA5">
              <w:rPr>
                <w:rFonts w:cs="Calibri"/>
                <w:sz w:val="28"/>
                <w:szCs w:val="20"/>
                <w:lang w:val="en-AU"/>
              </w:rPr>
              <w:t>□</w:t>
            </w:r>
            <w:r w:rsidRPr="00167EA5">
              <w:rPr>
                <w:rFonts w:cs="Calibri"/>
                <w:sz w:val="20"/>
                <w:szCs w:val="20"/>
                <w:lang w:val="en-AU"/>
              </w:rPr>
              <w:t xml:space="preserve"> Compelling/compassionate Reasons       </w:t>
            </w:r>
            <w:r w:rsidRPr="00167EA5">
              <w:rPr>
                <w:rFonts w:cs="Calibri"/>
                <w:sz w:val="28"/>
                <w:szCs w:val="20"/>
                <w:lang w:val="en-AU"/>
              </w:rPr>
              <w:t xml:space="preserve">□ </w:t>
            </w:r>
            <w:r w:rsidRPr="00167EA5">
              <w:rPr>
                <w:rFonts w:cs="Calibri"/>
                <w:sz w:val="20"/>
                <w:szCs w:val="20"/>
                <w:lang w:val="en-AU"/>
              </w:rPr>
              <w:t>Future intake/Date</w:t>
            </w:r>
          </w:p>
          <w:p w14:paraId="6986667F" w14:textId="77777777" w:rsidR="002D1DE9" w:rsidRDefault="002D1DE9" w:rsidP="0036737A">
            <w:pPr>
              <w:spacing w:line="276" w:lineRule="auto"/>
              <w:jc w:val="both"/>
              <w:rPr>
                <w:rFonts w:cs="Calibri"/>
                <w:sz w:val="20"/>
                <w:szCs w:val="20"/>
                <w:lang w:val="en-AU"/>
              </w:rPr>
            </w:pPr>
            <w:r w:rsidRPr="00167EA5">
              <w:rPr>
                <w:rFonts w:cs="Calibri"/>
                <w:sz w:val="28"/>
                <w:szCs w:val="20"/>
                <w:lang w:val="en-AU"/>
              </w:rPr>
              <w:t xml:space="preserve">□ </w:t>
            </w:r>
            <w:r w:rsidRPr="00167EA5">
              <w:rPr>
                <w:rFonts w:cs="Calibri"/>
                <w:sz w:val="20"/>
                <w:szCs w:val="20"/>
                <w:lang w:val="en-AU"/>
              </w:rPr>
              <w:t xml:space="preserve">Work Commitments            </w:t>
            </w:r>
            <w:r w:rsidRPr="00167EA5">
              <w:rPr>
                <w:rFonts w:cs="Calibri"/>
                <w:sz w:val="28"/>
                <w:szCs w:val="20"/>
                <w:lang w:val="en-AU"/>
              </w:rPr>
              <w:t xml:space="preserve">□ </w:t>
            </w:r>
            <w:r w:rsidRPr="00167EA5">
              <w:rPr>
                <w:rFonts w:cs="Calibri"/>
                <w:sz w:val="20"/>
                <w:szCs w:val="20"/>
                <w:lang w:val="en-AU"/>
              </w:rPr>
              <w:t xml:space="preserve">Financial Circumstances                            </w:t>
            </w:r>
            <w:r w:rsidRPr="00167EA5">
              <w:rPr>
                <w:rFonts w:cs="Calibri"/>
                <w:sz w:val="28"/>
                <w:szCs w:val="20"/>
                <w:lang w:val="en-AU"/>
              </w:rPr>
              <w:t xml:space="preserve">□ </w:t>
            </w:r>
            <w:r w:rsidRPr="00167EA5">
              <w:rPr>
                <w:rFonts w:cs="Calibri"/>
                <w:sz w:val="20"/>
                <w:szCs w:val="20"/>
                <w:lang w:val="en-AU"/>
              </w:rPr>
              <w:t>Transferred to another course</w:t>
            </w:r>
          </w:p>
          <w:p w14:paraId="64170926" w14:textId="77777777" w:rsidR="002D1DE9" w:rsidRPr="00BD120E" w:rsidRDefault="002D1DE9" w:rsidP="0036737A">
            <w:pPr>
              <w:spacing w:line="276" w:lineRule="auto"/>
              <w:jc w:val="both"/>
              <w:rPr>
                <w:rFonts w:cs="Calibri"/>
                <w:sz w:val="20"/>
                <w:szCs w:val="20"/>
                <w:lang w:val="en-AU"/>
              </w:rPr>
            </w:pPr>
            <w:r w:rsidRPr="00167EA5">
              <w:rPr>
                <w:rFonts w:cs="Calibri"/>
                <w:sz w:val="28"/>
                <w:szCs w:val="20"/>
                <w:lang w:val="en-AU"/>
              </w:rPr>
              <w:t>□</w:t>
            </w:r>
            <w:r>
              <w:rPr>
                <w:rFonts w:cs="Calibri"/>
                <w:sz w:val="28"/>
                <w:szCs w:val="20"/>
                <w:lang w:val="en-AU"/>
              </w:rPr>
              <w:t xml:space="preserve"> </w:t>
            </w:r>
            <w:r>
              <w:rPr>
                <w:rFonts w:cs="Calibri"/>
                <w:sz w:val="20"/>
                <w:szCs w:val="20"/>
                <w:lang w:val="en-AU"/>
              </w:rPr>
              <w:t>Visa Cancellation</w:t>
            </w:r>
          </w:p>
          <w:p w14:paraId="62C6F009" w14:textId="77777777" w:rsidR="002D1DE9" w:rsidRPr="00167EA5" w:rsidRDefault="002D1DE9" w:rsidP="0036737A">
            <w:pPr>
              <w:spacing w:line="276" w:lineRule="auto"/>
              <w:jc w:val="both"/>
              <w:rPr>
                <w:rFonts w:cs="Calibri"/>
                <w:sz w:val="20"/>
                <w:szCs w:val="20"/>
                <w:lang w:val="en-AU"/>
              </w:rPr>
            </w:pPr>
            <w:r w:rsidRPr="00167EA5">
              <w:rPr>
                <w:rFonts w:cs="Calibri"/>
                <w:sz w:val="28"/>
                <w:szCs w:val="20"/>
                <w:lang w:val="en-AU"/>
              </w:rPr>
              <w:t>□</w:t>
            </w:r>
            <w:r w:rsidRPr="00167EA5">
              <w:rPr>
                <w:rFonts w:cs="Calibri"/>
                <w:sz w:val="20"/>
                <w:szCs w:val="20"/>
                <w:lang w:val="en-AU"/>
              </w:rPr>
              <w:t xml:space="preserve"> Others; Please specify</w:t>
            </w:r>
          </w:p>
          <w:p w14:paraId="04F3856E" w14:textId="77777777" w:rsidR="002D1DE9" w:rsidRPr="00167EA5" w:rsidRDefault="002D1DE9" w:rsidP="0036737A">
            <w:pPr>
              <w:spacing w:line="276" w:lineRule="auto"/>
              <w:jc w:val="both"/>
              <w:rPr>
                <w:rFonts w:cs="Calibri"/>
                <w:sz w:val="20"/>
                <w:szCs w:val="20"/>
                <w:lang w:val="en-AU"/>
              </w:rPr>
            </w:pPr>
            <w:r w:rsidRPr="00167EA5">
              <w:rPr>
                <w:rFonts w:cs="Calibri"/>
                <w:sz w:val="20"/>
                <w:szCs w:val="20"/>
                <w:lang w:val="en-AU"/>
              </w:rPr>
              <w:t>Please mention the reason in detail:</w:t>
            </w:r>
          </w:p>
          <w:p w14:paraId="0D527F9E" w14:textId="77777777" w:rsidR="002D1DE9" w:rsidRPr="00167EA5" w:rsidRDefault="002D1DE9" w:rsidP="0036737A">
            <w:pPr>
              <w:spacing w:line="276" w:lineRule="auto"/>
              <w:jc w:val="both"/>
              <w:rPr>
                <w:rFonts w:cs="Calibri"/>
                <w:sz w:val="20"/>
                <w:szCs w:val="20"/>
                <w:lang w:val="en-AU"/>
              </w:rPr>
            </w:pPr>
            <w:r w:rsidRPr="00167EA5">
              <w:rPr>
                <w:rFonts w:cs="Calibri"/>
                <w:sz w:val="20"/>
                <w:szCs w:val="20"/>
                <w:lang w:val="en-AU"/>
              </w:rPr>
              <w:t>_______________________________________________________________________________________</w:t>
            </w:r>
          </w:p>
          <w:p w14:paraId="30F67BC8" w14:textId="77777777" w:rsidR="002D1DE9" w:rsidRPr="00167EA5" w:rsidRDefault="002D1DE9" w:rsidP="0036737A">
            <w:pPr>
              <w:spacing w:line="276" w:lineRule="auto"/>
              <w:jc w:val="both"/>
              <w:rPr>
                <w:rFonts w:cs="Calibri"/>
                <w:sz w:val="20"/>
                <w:szCs w:val="20"/>
                <w:lang w:val="en-AU"/>
              </w:rPr>
            </w:pPr>
            <w:r w:rsidRPr="00167EA5">
              <w:rPr>
                <w:rFonts w:cs="Calibri"/>
                <w:sz w:val="20"/>
                <w:szCs w:val="20"/>
                <w:lang w:val="en-AU"/>
              </w:rPr>
              <w:t>_______________________________________________________________________________________</w:t>
            </w:r>
          </w:p>
          <w:p w14:paraId="7AF78803" w14:textId="77777777" w:rsidR="002D1DE9" w:rsidRPr="00167EA5" w:rsidRDefault="002D1DE9" w:rsidP="0036737A">
            <w:pPr>
              <w:spacing w:line="276" w:lineRule="auto"/>
              <w:jc w:val="both"/>
              <w:rPr>
                <w:rFonts w:cs="Calibri"/>
                <w:sz w:val="20"/>
                <w:szCs w:val="20"/>
                <w:lang w:val="en-AU"/>
              </w:rPr>
            </w:pPr>
            <w:r w:rsidRPr="00167EA5">
              <w:rPr>
                <w:rFonts w:cs="Calibri"/>
                <w:sz w:val="20"/>
                <w:szCs w:val="20"/>
                <w:lang w:val="en-AU"/>
              </w:rPr>
              <w:t>_______________________________________________________________________________________</w:t>
            </w:r>
          </w:p>
          <w:p w14:paraId="0529CB90" w14:textId="77777777" w:rsidR="002D1DE9" w:rsidRPr="00167EA5" w:rsidRDefault="002D1DE9" w:rsidP="0036737A">
            <w:pPr>
              <w:spacing w:line="276" w:lineRule="auto"/>
              <w:jc w:val="both"/>
              <w:rPr>
                <w:rFonts w:cs="Calibri"/>
                <w:sz w:val="20"/>
                <w:szCs w:val="20"/>
                <w:lang w:val="en-AU"/>
              </w:rPr>
            </w:pPr>
            <w:r w:rsidRPr="00167EA5">
              <w:rPr>
                <w:rFonts w:cs="Calibri"/>
                <w:sz w:val="20"/>
                <w:szCs w:val="20"/>
                <w:lang w:val="en-AU"/>
              </w:rPr>
              <w:t>_______________________________________________________________________________________</w:t>
            </w:r>
          </w:p>
          <w:p w14:paraId="2F72F927" w14:textId="77777777" w:rsidR="002D1DE9" w:rsidRPr="00DA298F" w:rsidRDefault="002D1DE9" w:rsidP="0036737A">
            <w:pPr>
              <w:pStyle w:val="Paragraph"/>
              <w:rPr>
                <w:sz w:val="20"/>
                <w:lang w:val="en-AU"/>
              </w:rPr>
            </w:pPr>
            <w:r w:rsidRPr="00DA298F">
              <w:rPr>
                <w:sz w:val="20"/>
                <w:lang w:val="en-AU"/>
              </w:rPr>
              <w:t>International students must state the reason and provide documentation for deferring/suspending their studies as ASIA is required to notify this information to the Department of Home Affairs (DHA) via PRISMS.</w:t>
            </w:r>
          </w:p>
          <w:p w14:paraId="68CD1C97" w14:textId="77777777" w:rsidR="002D1DE9" w:rsidRDefault="002D1DE9" w:rsidP="0036737A">
            <w:pPr>
              <w:spacing w:line="276" w:lineRule="auto"/>
              <w:jc w:val="both"/>
              <w:rPr>
                <w:rFonts w:cs="Calibri"/>
                <w:sz w:val="20"/>
                <w:szCs w:val="20"/>
                <w:lang w:val="en-AU"/>
              </w:rPr>
            </w:pPr>
          </w:p>
          <w:p w14:paraId="1FCEBB61" w14:textId="77777777" w:rsidR="002D1DE9" w:rsidRPr="003573BE" w:rsidRDefault="002D1DE9" w:rsidP="0036737A">
            <w:pPr>
              <w:spacing w:line="276" w:lineRule="auto"/>
              <w:jc w:val="both"/>
              <w:rPr>
                <w:rFonts w:cs="Calibri"/>
                <w:b/>
                <w:bCs/>
                <w:sz w:val="20"/>
                <w:szCs w:val="20"/>
                <w:lang w:val="en-AU"/>
              </w:rPr>
            </w:pPr>
            <w:r w:rsidRPr="003573BE">
              <w:rPr>
                <w:rFonts w:cs="Calibri"/>
                <w:b/>
                <w:bCs/>
                <w:sz w:val="20"/>
                <w:szCs w:val="20"/>
                <w:lang w:val="en-AU"/>
              </w:rPr>
              <w:t>Documents attached:</w:t>
            </w:r>
          </w:p>
          <w:p w14:paraId="58F728A4" w14:textId="77777777" w:rsidR="002D1DE9" w:rsidRPr="00167EA5" w:rsidRDefault="002D1DE9" w:rsidP="0036737A">
            <w:pPr>
              <w:spacing w:line="276" w:lineRule="auto"/>
              <w:jc w:val="both"/>
              <w:rPr>
                <w:rFonts w:cs="Calibri"/>
                <w:sz w:val="20"/>
                <w:szCs w:val="20"/>
                <w:lang w:val="en-AU"/>
              </w:rPr>
            </w:pPr>
            <w:r w:rsidRPr="00167EA5">
              <w:rPr>
                <w:rFonts w:cs="Calibri"/>
                <w:sz w:val="28"/>
                <w:szCs w:val="20"/>
                <w:lang w:val="en-AU"/>
              </w:rPr>
              <w:t>□</w:t>
            </w:r>
            <w:r w:rsidRPr="00167EA5">
              <w:rPr>
                <w:rFonts w:cs="Calibri"/>
                <w:sz w:val="20"/>
                <w:szCs w:val="20"/>
                <w:lang w:val="en-AU"/>
              </w:rPr>
              <w:t xml:space="preserve"> Medical Certificate                </w:t>
            </w:r>
            <w:r w:rsidRPr="00167EA5">
              <w:rPr>
                <w:rFonts w:cs="Calibri"/>
                <w:sz w:val="28"/>
                <w:szCs w:val="20"/>
                <w:lang w:val="en-AU"/>
              </w:rPr>
              <w:t xml:space="preserve">□ </w:t>
            </w:r>
            <w:r w:rsidRPr="00167EA5">
              <w:rPr>
                <w:rFonts w:cs="Calibri"/>
                <w:sz w:val="20"/>
                <w:szCs w:val="20"/>
                <w:lang w:val="en-AU"/>
              </w:rPr>
              <w:t xml:space="preserve">Travel Documents                   </w:t>
            </w:r>
            <w:r w:rsidRPr="00167EA5">
              <w:rPr>
                <w:rFonts w:cs="Calibri"/>
                <w:sz w:val="28"/>
                <w:szCs w:val="20"/>
                <w:lang w:val="en-AU"/>
              </w:rPr>
              <w:t xml:space="preserve">□ </w:t>
            </w:r>
            <w:r w:rsidRPr="00167EA5">
              <w:rPr>
                <w:rFonts w:cs="Calibri"/>
                <w:sz w:val="20"/>
                <w:szCs w:val="20"/>
                <w:lang w:val="en-AU"/>
              </w:rPr>
              <w:t xml:space="preserve">Mails                    </w:t>
            </w:r>
            <w:r w:rsidRPr="00167EA5">
              <w:rPr>
                <w:rFonts w:cs="Calibri"/>
                <w:sz w:val="28"/>
                <w:szCs w:val="20"/>
                <w:lang w:val="en-AU"/>
              </w:rPr>
              <w:t xml:space="preserve">□ </w:t>
            </w:r>
            <w:r w:rsidRPr="00167EA5">
              <w:rPr>
                <w:rFonts w:cs="Calibri"/>
                <w:sz w:val="20"/>
                <w:szCs w:val="20"/>
                <w:lang w:val="en-AU"/>
              </w:rPr>
              <w:t>Supporting certificates</w:t>
            </w:r>
          </w:p>
          <w:p w14:paraId="1CDF0275" w14:textId="77777777" w:rsidR="002D1DE9" w:rsidRPr="00167EA5" w:rsidRDefault="002D1DE9" w:rsidP="0036737A">
            <w:pPr>
              <w:spacing w:line="276" w:lineRule="auto"/>
              <w:jc w:val="both"/>
              <w:rPr>
                <w:rFonts w:cs="Calibri"/>
                <w:sz w:val="20"/>
                <w:szCs w:val="20"/>
                <w:lang w:val="en-AU"/>
              </w:rPr>
            </w:pPr>
            <w:r w:rsidRPr="00167EA5">
              <w:rPr>
                <w:rFonts w:cs="Calibri"/>
                <w:sz w:val="28"/>
                <w:szCs w:val="20"/>
                <w:lang w:val="en-AU"/>
              </w:rPr>
              <w:t xml:space="preserve">□ </w:t>
            </w:r>
            <w:r w:rsidRPr="00167EA5">
              <w:rPr>
                <w:rFonts w:cs="Calibri"/>
                <w:sz w:val="20"/>
                <w:szCs w:val="20"/>
                <w:lang w:val="en-AU"/>
              </w:rPr>
              <w:t xml:space="preserve">Others; </w:t>
            </w:r>
            <w:r>
              <w:rPr>
                <w:rFonts w:cs="Calibri"/>
                <w:sz w:val="20"/>
                <w:szCs w:val="20"/>
                <w:lang w:val="en-AU"/>
              </w:rPr>
              <w:t>p</w:t>
            </w:r>
            <w:r w:rsidRPr="00167EA5">
              <w:rPr>
                <w:rFonts w:cs="Calibri"/>
                <w:sz w:val="20"/>
                <w:szCs w:val="20"/>
                <w:lang w:val="en-AU"/>
              </w:rPr>
              <w:t>lease specify</w:t>
            </w:r>
          </w:p>
        </w:tc>
      </w:tr>
      <w:tr w:rsidR="002D1DE9" w:rsidRPr="00167EA5" w14:paraId="1F5321F9" w14:textId="77777777" w:rsidTr="0036737A">
        <w:trPr>
          <w:trHeight w:val="509"/>
          <w:jc w:val="center"/>
        </w:trPr>
        <w:tc>
          <w:tcPr>
            <w:tcW w:w="9016" w:type="dxa"/>
            <w:gridSpan w:val="8"/>
            <w:shd w:val="clear" w:color="auto" w:fill="D9D9D9" w:themeFill="background1" w:themeFillShade="D9"/>
          </w:tcPr>
          <w:p w14:paraId="41C435DC" w14:textId="77777777" w:rsidR="002D1DE9" w:rsidRPr="00167EA5" w:rsidRDefault="002D1DE9" w:rsidP="0036737A">
            <w:pPr>
              <w:spacing w:before="100" w:line="276" w:lineRule="auto"/>
              <w:jc w:val="both"/>
              <w:rPr>
                <w:rFonts w:cs="Calibri"/>
                <w:sz w:val="20"/>
                <w:szCs w:val="20"/>
                <w:lang w:val="en-AU"/>
              </w:rPr>
            </w:pPr>
            <w:r w:rsidRPr="00167EA5">
              <w:rPr>
                <w:rFonts w:cs="Calibri"/>
                <w:sz w:val="20"/>
                <w:szCs w:val="20"/>
                <w:lang w:val="en-AU"/>
              </w:rPr>
              <w:t>Points to be noted:</w:t>
            </w:r>
          </w:p>
        </w:tc>
      </w:tr>
      <w:tr w:rsidR="002D1DE9" w:rsidRPr="00167EA5" w14:paraId="7A6424F0" w14:textId="77777777" w:rsidTr="0036737A">
        <w:trPr>
          <w:trHeight w:val="1229"/>
          <w:jc w:val="center"/>
        </w:trPr>
        <w:tc>
          <w:tcPr>
            <w:tcW w:w="9016" w:type="dxa"/>
            <w:gridSpan w:val="8"/>
          </w:tcPr>
          <w:p w14:paraId="534B1A42" w14:textId="77777777" w:rsidR="002D1DE9" w:rsidRPr="002F1CEB" w:rsidRDefault="002D1DE9" w:rsidP="0036737A">
            <w:pPr>
              <w:pStyle w:val="BulletPoint"/>
              <w:rPr>
                <w:sz w:val="20"/>
                <w:lang w:val="en-AU"/>
              </w:rPr>
            </w:pPr>
            <w:r w:rsidRPr="002F1CEB">
              <w:rPr>
                <w:sz w:val="20"/>
                <w:lang w:val="en-AU"/>
              </w:rPr>
              <w:lastRenderedPageBreak/>
              <w:t xml:space="preserve">Please note that the institute will grant a deferral of your commencement or temporary suspension of your studies only if there are compelling and compassionate circumstances and the evidence for the following has been attached. </w:t>
            </w:r>
          </w:p>
          <w:p w14:paraId="033B36CA" w14:textId="77777777" w:rsidR="002D1DE9" w:rsidRPr="002F1CEB" w:rsidRDefault="002D1DE9" w:rsidP="0036737A">
            <w:pPr>
              <w:pStyle w:val="BulletPoint"/>
              <w:rPr>
                <w:sz w:val="20"/>
                <w:lang w:val="en-AU"/>
              </w:rPr>
            </w:pPr>
            <w:r w:rsidRPr="002F1CEB">
              <w:rPr>
                <w:sz w:val="20"/>
                <w:lang w:val="en-AU"/>
              </w:rPr>
              <w:t xml:space="preserve">Students are advised to seek advice from the Department Home Affairs on the potential impact on </w:t>
            </w:r>
            <w:r>
              <w:rPr>
                <w:sz w:val="20"/>
                <w:lang w:val="en-AU"/>
              </w:rPr>
              <w:t xml:space="preserve">their </w:t>
            </w:r>
            <w:r w:rsidRPr="002F1CEB">
              <w:rPr>
                <w:sz w:val="20"/>
                <w:lang w:val="en-AU"/>
              </w:rPr>
              <w:t>student visa due to deferment, suspension or cancellation.</w:t>
            </w:r>
          </w:p>
          <w:p w14:paraId="11B18A93" w14:textId="77777777" w:rsidR="002D1DE9" w:rsidRPr="002F1CEB" w:rsidRDefault="002D1DE9" w:rsidP="0036737A">
            <w:pPr>
              <w:pStyle w:val="BulletPoint"/>
              <w:rPr>
                <w:sz w:val="20"/>
                <w:lang w:val="en-AU"/>
              </w:rPr>
            </w:pPr>
            <w:r w:rsidRPr="002F1CEB">
              <w:rPr>
                <w:sz w:val="20"/>
                <w:lang w:val="en-AU"/>
              </w:rPr>
              <w:t xml:space="preserve">In case where deferment or suspension has not been granted, students are required to attend their classes at ASIA as per their course schedule. Failure to do so may be seen as abandoning studies and students may be reported to </w:t>
            </w:r>
            <w:r>
              <w:rPr>
                <w:sz w:val="20"/>
                <w:lang w:val="en-AU"/>
              </w:rPr>
              <w:t xml:space="preserve">the </w:t>
            </w:r>
            <w:r w:rsidRPr="002F1CEB">
              <w:rPr>
                <w:sz w:val="20"/>
                <w:lang w:val="en-AU"/>
              </w:rPr>
              <w:t>Department of Home Affairs.</w:t>
            </w:r>
          </w:p>
          <w:p w14:paraId="631DDCCE" w14:textId="77777777" w:rsidR="002D1DE9" w:rsidRPr="002F1CEB" w:rsidRDefault="002D1DE9" w:rsidP="0036737A">
            <w:pPr>
              <w:pStyle w:val="BulletPoint"/>
              <w:rPr>
                <w:sz w:val="20"/>
                <w:lang w:val="en-AU"/>
              </w:rPr>
            </w:pPr>
            <w:r>
              <w:rPr>
                <w:sz w:val="20"/>
                <w:lang w:val="en-AU"/>
              </w:rPr>
              <w:t>S</w:t>
            </w:r>
            <w:r w:rsidRPr="002F1CEB">
              <w:rPr>
                <w:sz w:val="20"/>
                <w:lang w:val="en-AU"/>
              </w:rPr>
              <w:t>tudents have the right to appeal through ASIA’s complaints and appeals process, in accordance with standards 10 (Complaints and appeals) of National Code 2018, within 20 working days. The deferment, suspension or cancelation will not take effect until the internal appeals process is completed, unless the overseas student’s health or wellbeing, or the wellbeing of others, is likely to be at risk.</w:t>
            </w:r>
          </w:p>
          <w:p w14:paraId="0BACAC8C" w14:textId="77777777" w:rsidR="002D1DE9" w:rsidRPr="00167EA5" w:rsidRDefault="002D1DE9" w:rsidP="0036737A">
            <w:pPr>
              <w:pStyle w:val="Paragraph"/>
              <w:jc w:val="left"/>
              <w:rPr>
                <w:lang w:val="en-AU"/>
              </w:rPr>
            </w:pPr>
            <w:r w:rsidRPr="002927F2">
              <w:rPr>
                <w:b/>
                <w:bCs/>
                <w:sz w:val="20"/>
                <w:lang w:val="en-AU"/>
              </w:rPr>
              <w:t>Please note</w:t>
            </w:r>
            <w:r w:rsidRPr="0074314A">
              <w:rPr>
                <w:sz w:val="20"/>
                <w:lang w:val="en-AU"/>
              </w:rPr>
              <w:t>: It is advised that students should not leave the country unless student has a valid deferment or suspension, as cancellation of enrolment and abandoning your studies might lead to cancellation of your visa and you may not be allowed to enter into Australia.</w:t>
            </w:r>
          </w:p>
        </w:tc>
      </w:tr>
      <w:tr w:rsidR="002D1DE9" w:rsidRPr="00167EA5" w14:paraId="2217806C" w14:textId="77777777" w:rsidTr="0036737A">
        <w:trPr>
          <w:trHeight w:val="397"/>
          <w:jc w:val="center"/>
        </w:trPr>
        <w:tc>
          <w:tcPr>
            <w:tcW w:w="9016" w:type="dxa"/>
            <w:gridSpan w:val="8"/>
            <w:shd w:val="clear" w:color="auto" w:fill="D9D9D9" w:themeFill="background1" w:themeFillShade="D9"/>
            <w:vAlign w:val="center"/>
          </w:tcPr>
          <w:p w14:paraId="6EEA0039" w14:textId="77777777" w:rsidR="002D1DE9" w:rsidRPr="00167EA5" w:rsidRDefault="002D1DE9" w:rsidP="0036737A">
            <w:pPr>
              <w:spacing w:line="276" w:lineRule="auto"/>
              <w:rPr>
                <w:rFonts w:cs="Calibri"/>
                <w:b/>
                <w:sz w:val="20"/>
                <w:szCs w:val="20"/>
                <w:lang w:val="en-AU"/>
              </w:rPr>
            </w:pPr>
            <w:r w:rsidRPr="00167EA5">
              <w:rPr>
                <w:rFonts w:cs="Calibri"/>
                <w:b/>
                <w:sz w:val="20"/>
                <w:szCs w:val="20"/>
                <w:lang w:val="en-AU"/>
              </w:rPr>
              <w:t>Students Declaration:</w:t>
            </w:r>
          </w:p>
        </w:tc>
      </w:tr>
      <w:tr w:rsidR="002D1DE9" w:rsidRPr="00167EA5" w14:paraId="15C9BF1D" w14:textId="77777777" w:rsidTr="0036737A">
        <w:trPr>
          <w:trHeight w:val="1229"/>
          <w:jc w:val="center"/>
        </w:trPr>
        <w:tc>
          <w:tcPr>
            <w:tcW w:w="9016" w:type="dxa"/>
            <w:gridSpan w:val="8"/>
          </w:tcPr>
          <w:p w14:paraId="7AA6707E" w14:textId="77777777" w:rsidR="002D1DE9" w:rsidRPr="0074314A" w:rsidRDefault="002D1DE9" w:rsidP="0036737A">
            <w:pPr>
              <w:pStyle w:val="Paragraph"/>
              <w:jc w:val="left"/>
              <w:rPr>
                <w:sz w:val="20"/>
                <w:lang w:val="en-AU"/>
              </w:rPr>
            </w:pPr>
            <w:r w:rsidRPr="0074314A">
              <w:rPr>
                <w:sz w:val="20"/>
                <w:lang w:val="en-AU"/>
              </w:rPr>
              <w:t xml:space="preserve">I understand that suspension or deferral may result in extension of my course duration and an extended </w:t>
            </w:r>
            <w:proofErr w:type="spellStart"/>
            <w:r w:rsidRPr="0074314A">
              <w:rPr>
                <w:sz w:val="20"/>
                <w:lang w:val="en-AU"/>
              </w:rPr>
              <w:t>CoE</w:t>
            </w:r>
            <w:proofErr w:type="spellEnd"/>
            <w:r w:rsidRPr="0074314A">
              <w:rPr>
                <w:sz w:val="20"/>
                <w:lang w:val="en-AU"/>
              </w:rPr>
              <w:t>, whereas, cancelling my course will result in</w:t>
            </w:r>
            <w:r>
              <w:rPr>
                <w:sz w:val="20"/>
                <w:lang w:val="en-AU"/>
              </w:rPr>
              <w:t xml:space="preserve"> the</w:t>
            </w:r>
            <w:r w:rsidRPr="0074314A">
              <w:rPr>
                <w:sz w:val="20"/>
                <w:lang w:val="en-AU"/>
              </w:rPr>
              <w:t xml:space="preserve"> cancellation of my </w:t>
            </w:r>
            <w:proofErr w:type="spellStart"/>
            <w:r w:rsidRPr="0074314A">
              <w:rPr>
                <w:sz w:val="20"/>
                <w:lang w:val="en-AU"/>
              </w:rPr>
              <w:t>CoE</w:t>
            </w:r>
            <w:proofErr w:type="spellEnd"/>
            <w:r w:rsidRPr="0074314A">
              <w:rPr>
                <w:sz w:val="20"/>
                <w:lang w:val="en-AU"/>
              </w:rPr>
              <w:t xml:space="preserve">. I also understand that deferment/suspension/Cancellation may affect my student visa and I need to seek advice from </w:t>
            </w:r>
            <w:r>
              <w:rPr>
                <w:sz w:val="20"/>
                <w:lang w:val="en-AU"/>
              </w:rPr>
              <w:t xml:space="preserve">the </w:t>
            </w:r>
            <w:r w:rsidRPr="0074314A">
              <w:rPr>
                <w:sz w:val="20"/>
                <w:lang w:val="en-AU"/>
              </w:rPr>
              <w:t>Department of Home Affairs (DHA) Affairs on the potential impact on my student visa.</w:t>
            </w:r>
          </w:p>
          <w:p w14:paraId="5E3699FE" w14:textId="77777777" w:rsidR="002D1DE9" w:rsidRPr="00167EA5" w:rsidRDefault="002D1DE9" w:rsidP="0036737A">
            <w:pPr>
              <w:spacing w:line="276" w:lineRule="auto"/>
              <w:jc w:val="both"/>
              <w:rPr>
                <w:rFonts w:cs="Calibri"/>
                <w:sz w:val="20"/>
                <w:szCs w:val="20"/>
                <w:lang w:val="en-AU"/>
              </w:rPr>
            </w:pPr>
            <w:r w:rsidRPr="00167EA5">
              <w:rPr>
                <w:rFonts w:cs="Calibri"/>
                <w:sz w:val="28"/>
                <w:szCs w:val="20"/>
                <w:lang w:val="en-AU"/>
              </w:rPr>
              <w:t xml:space="preserve">□ </w:t>
            </w:r>
            <w:r w:rsidRPr="00167EA5">
              <w:rPr>
                <w:rFonts w:cs="Calibri"/>
                <w:sz w:val="20"/>
                <w:szCs w:val="20"/>
                <w:lang w:val="en-AU"/>
              </w:rPr>
              <w:t xml:space="preserve">I have been advised of all the relevant consequences of the outcome of my request. </w:t>
            </w:r>
          </w:p>
          <w:p w14:paraId="6FBE87CD" w14:textId="77777777" w:rsidR="002D1DE9" w:rsidRPr="00167EA5" w:rsidRDefault="002D1DE9" w:rsidP="0036737A">
            <w:pPr>
              <w:spacing w:line="276" w:lineRule="auto"/>
              <w:jc w:val="both"/>
              <w:rPr>
                <w:rFonts w:cs="Calibri"/>
                <w:sz w:val="20"/>
                <w:szCs w:val="20"/>
                <w:lang w:val="en-AU"/>
              </w:rPr>
            </w:pPr>
            <w:r w:rsidRPr="00167EA5">
              <w:rPr>
                <w:rFonts w:cs="Calibri"/>
                <w:sz w:val="28"/>
                <w:szCs w:val="20"/>
                <w:lang w:val="en-AU"/>
              </w:rPr>
              <w:t xml:space="preserve">□ </w:t>
            </w:r>
            <w:r w:rsidRPr="00167EA5">
              <w:rPr>
                <w:rFonts w:cs="Calibri"/>
                <w:sz w:val="20"/>
                <w:szCs w:val="20"/>
                <w:lang w:val="en-AU"/>
              </w:rPr>
              <w:t xml:space="preserve">I have been advised of all the relevant information in relation to the request made on this form. </w:t>
            </w:r>
          </w:p>
          <w:p w14:paraId="7B6CBE34" w14:textId="77777777" w:rsidR="002D1DE9" w:rsidRPr="00167EA5" w:rsidRDefault="002D1DE9" w:rsidP="0036737A">
            <w:pPr>
              <w:spacing w:line="276" w:lineRule="auto"/>
              <w:jc w:val="both"/>
              <w:rPr>
                <w:rFonts w:cs="Calibri"/>
                <w:sz w:val="20"/>
                <w:szCs w:val="20"/>
                <w:lang w:val="en-AU"/>
              </w:rPr>
            </w:pPr>
            <w:r w:rsidRPr="00167EA5">
              <w:rPr>
                <w:rFonts w:cs="Calibri"/>
                <w:sz w:val="28"/>
                <w:szCs w:val="20"/>
                <w:lang w:val="en-AU"/>
              </w:rPr>
              <w:t>□</w:t>
            </w:r>
            <w:r w:rsidRPr="00167EA5">
              <w:rPr>
                <w:rFonts w:cs="Calibri"/>
                <w:sz w:val="20"/>
                <w:szCs w:val="20"/>
                <w:lang w:val="en-AU"/>
              </w:rPr>
              <w:t xml:space="preserve"> I am aware of my right to appeal. </w:t>
            </w:r>
          </w:p>
        </w:tc>
      </w:tr>
      <w:tr w:rsidR="002D1DE9" w:rsidRPr="00167EA5" w14:paraId="3BFC4A72" w14:textId="77777777" w:rsidTr="0036737A">
        <w:trPr>
          <w:trHeight w:val="506"/>
          <w:jc w:val="center"/>
        </w:trPr>
        <w:tc>
          <w:tcPr>
            <w:tcW w:w="4508" w:type="dxa"/>
            <w:gridSpan w:val="3"/>
          </w:tcPr>
          <w:p w14:paraId="77B57680" w14:textId="77777777" w:rsidR="002D1DE9" w:rsidRPr="002927F2" w:rsidRDefault="002D1DE9" w:rsidP="0036737A">
            <w:pPr>
              <w:spacing w:line="276" w:lineRule="auto"/>
              <w:jc w:val="both"/>
              <w:rPr>
                <w:rFonts w:cs="Calibri"/>
                <w:b/>
                <w:bCs/>
                <w:sz w:val="20"/>
                <w:szCs w:val="20"/>
                <w:lang w:val="en-AU"/>
              </w:rPr>
            </w:pPr>
            <w:r w:rsidRPr="002927F2">
              <w:rPr>
                <w:rFonts w:cs="Calibri"/>
                <w:b/>
                <w:bCs/>
                <w:sz w:val="20"/>
                <w:szCs w:val="20"/>
                <w:lang w:val="en-AU"/>
              </w:rPr>
              <w:t>Student Signature:</w:t>
            </w:r>
          </w:p>
        </w:tc>
        <w:tc>
          <w:tcPr>
            <w:tcW w:w="4508" w:type="dxa"/>
            <w:gridSpan w:val="5"/>
          </w:tcPr>
          <w:p w14:paraId="07900AD5" w14:textId="77777777" w:rsidR="002D1DE9" w:rsidRPr="002927F2" w:rsidRDefault="002D1DE9" w:rsidP="0036737A">
            <w:pPr>
              <w:spacing w:line="276" w:lineRule="auto"/>
              <w:jc w:val="both"/>
              <w:rPr>
                <w:rFonts w:cs="Calibri"/>
                <w:b/>
                <w:bCs/>
                <w:sz w:val="20"/>
                <w:szCs w:val="20"/>
                <w:lang w:val="en-AU"/>
              </w:rPr>
            </w:pPr>
            <w:r w:rsidRPr="002927F2">
              <w:rPr>
                <w:rFonts w:cs="Calibri"/>
                <w:b/>
                <w:bCs/>
                <w:sz w:val="20"/>
                <w:szCs w:val="20"/>
                <w:lang w:val="en-AU"/>
              </w:rPr>
              <w:t>Date:</w:t>
            </w:r>
          </w:p>
        </w:tc>
      </w:tr>
    </w:tbl>
    <w:p w14:paraId="58C0D2AD" w14:textId="77777777" w:rsidR="002D1DE9" w:rsidRPr="00167EA5" w:rsidRDefault="002D1DE9" w:rsidP="002D1DE9">
      <w:pPr>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jc w:val="both"/>
        <w:rPr>
          <w:rFonts w:ascii="Calibri" w:eastAsia="Calibri" w:hAnsi="Calibri" w:cs="Calibri"/>
          <w:sz w:val="2"/>
          <w:szCs w:val="20"/>
          <w:bdr w:val="none" w:sz="0" w:space="0" w:color="auto"/>
          <w:lang w:val="en-AU"/>
        </w:rPr>
      </w:pPr>
    </w:p>
    <w:tbl>
      <w:tblPr>
        <w:tblStyle w:val="TableGrid2"/>
        <w:tblW w:w="0" w:type="auto"/>
        <w:jc w:val="center"/>
        <w:tblLook w:val="04A0" w:firstRow="1" w:lastRow="0" w:firstColumn="1" w:lastColumn="0" w:noHBand="0" w:noVBand="1"/>
      </w:tblPr>
      <w:tblGrid>
        <w:gridCol w:w="2653"/>
        <w:gridCol w:w="1173"/>
        <w:gridCol w:w="2081"/>
        <w:gridCol w:w="95"/>
        <w:gridCol w:w="845"/>
        <w:gridCol w:w="2169"/>
      </w:tblGrid>
      <w:tr w:rsidR="002D1DE9" w:rsidRPr="00167EA5" w14:paraId="736EB1D4" w14:textId="77777777" w:rsidTr="0036737A">
        <w:trPr>
          <w:trHeight w:val="397"/>
          <w:jc w:val="center"/>
        </w:trPr>
        <w:tc>
          <w:tcPr>
            <w:tcW w:w="9016" w:type="dxa"/>
            <w:gridSpan w:val="6"/>
            <w:shd w:val="clear" w:color="auto" w:fill="D9D9D9" w:themeFill="background1" w:themeFillShade="D9"/>
            <w:vAlign w:val="center"/>
          </w:tcPr>
          <w:p w14:paraId="785F19D3" w14:textId="77777777" w:rsidR="002D1DE9" w:rsidRPr="00167EA5" w:rsidRDefault="002D1DE9" w:rsidP="0036737A">
            <w:pPr>
              <w:spacing w:line="276" w:lineRule="auto"/>
              <w:rPr>
                <w:rFonts w:cs="Calibri"/>
                <w:b/>
                <w:sz w:val="20"/>
                <w:szCs w:val="20"/>
                <w:lang w:val="en-AU"/>
              </w:rPr>
            </w:pPr>
            <w:r w:rsidRPr="00167EA5">
              <w:rPr>
                <w:rFonts w:cs="Calibri"/>
                <w:b/>
                <w:sz w:val="22"/>
                <w:szCs w:val="20"/>
                <w:lang w:val="en-AU"/>
              </w:rPr>
              <w:t>Office use only:</w:t>
            </w:r>
          </w:p>
        </w:tc>
      </w:tr>
      <w:tr w:rsidR="002D1DE9" w:rsidRPr="00167EA5" w14:paraId="1444D44B" w14:textId="77777777" w:rsidTr="0036737A">
        <w:trPr>
          <w:trHeight w:val="510"/>
          <w:jc w:val="center"/>
        </w:trPr>
        <w:tc>
          <w:tcPr>
            <w:tcW w:w="2653" w:type="dxa"/>
            <w:vMerge w:val="restart"/>
            <w:shd w:val="clear" w:color="auto" w:fill="D9D9D9" w:themeFill="background1" w:themeFillShade="D9"/>
            <w:vAlign w:val="center"/>
          </w:tcPr>
          <w:p w14:paraId="78A90DB8" w14:textId="77777777" w:rsidR="002D1DE9" w:rsidRPr="009E45CB" w:rsidRDefault="002D1DE9" w:rsidP="0036737A">
            <w:pPr>
              <w:spacing w:line="276" w:lineRule="auto"/>
              <w:rPr>
                <w:rFonts w:cs="Calibri"/>
                <w:b/>
                <w:bCs/>
                <w:sz w:val="20"/>
                <w:szCs w:val="20"/>
                <w:lang w:val="en-AU"/>
              </w:rPr>
            </w:pPr>
            <w:r w:rsidRPr="009E45CB">
              <w:rPr>
                <w:rFonts w:cs="Calibri"/>
                <w:b/>
                <w:bCs/>
                <w:sz w:val="20"/>
                <w:szCs w:val="20"/>
                <w:lang w:val="en-AU"/>
              </w:rPr>
              <w:t>Authorised person approval</w:t>
            </w:r>
          </w:p>
        </w:tc>
        <w:tc>
          <w:tcPr>
            <w:tcW w:w="1173" w:type="dxa"/>
            <w:vAlign w:val="center"/>
          </w:tcPr>
          <w:p w14:paraId="088047DB" w14:textId="77777777" w:rsidR="002D1DE9" w:rsidRPr="009E45CB" w:rsidRDefault="002D1DE9" w:rsidP="0036737A">
            <w:pPr>
              <w:spacing w:line="276" w:lineRule="auto"/>
              <w:rPr>
                <w:rFonts w:cs="Calibri"/>
                <w:b/>
                <w:bCs/>
                <w:sz w:val="20"/>
                <w:szCs w:val="20"/>
                <w:lang w:val="en-AU"/>
              </w:rPr>
            </w:pPr>
            <w:r w:rsidRPr="009E45CB">
              <w:rPr>
                <w:rFonts w:cs="Calibri"/>
                <w:b/>
                <w:bCs/>
                <w:sz w:val="20"/>
                <w:szCs w:val="20"/>
                <w:lang w:val="en-AU"/>
              </w:rPr>
              <w:t>Name</w:t>
            </w:r>
          </w:p>
        </w:tc>
        <w:tc>
          <w:tcPr>
            <w:tcW w:w="5190" w:type="dxa"/>
            <w:gridSpan w:val="4"/>
            <w:vAlign w:val="center"/>
          </w:tcPr>
          <w:p w14:paraId="3C514159" w14:textId="77777777" w:rsidR="002D1DE9" w:rsidRPr="009E45CB" w:rsidRDefault="002D1DE9" w:rsidP="0036737A">
            <w:pPr>
              <w:spacing w:line="276" w:lineRule="auto"/>
              <w:rPr>
                <w:rFonts w:cs="Calibri"/>
                <w:b/>
                <w:bCs/>
                <w:sz w:val="20"/>
                <w:szCs w:val="20"/>
                <w:lang w:val="en-AU"/>
              </w:rPr>
            </w:pPr>
          </w:p>
        </w:tc>
      </w:tr>
      <w:tr w:rsidR="002D1DE9" w:rsidRPr="00167EA5" w14:paraId="61CE2037" w14:textId="77777777" w:rsidTr="0036737A">
        <w:trPr>
          <w:trHeight w:val="510"/>
          <w:jc w:val="center"/>
        </w:trPr>
        <w:tc>
          <w:tcPr>
            <w:tcW w:w="2653" w:type="dxa"/>
            <w:vMerge/>
            <w:shd w:val="clear" w:color="auto" w:fill="D9D9D9" w:themeFill="background1" w:themeFillShade="D9"/>
            <w:vAlign w:val="center"/>
          </w:tcPr>
          <w:p w14:paraId="2F90F65F" w14:textId="77777777" w:rsidR="002D1DE9" w:rsidRPr="009E45CB" w:rsidRDefault="002D1DE9" w:rsidP="0036737A">
            <w:pPr>
              <w:spacing w:line="276" w:lineRule="auto"/>
              <w:rPr>
                <w:rFonts w:cs="Calibri"/>
                <w:b/>
                <w:bCs/>
                <w:sz w:val="20"/>
                <w:szCs w:val="20"/>
                <w:lang w:val="en-AU"/>
              </w:rPr>
            </w:pPr>
          </w:p>
        </w:tc>
        <w:tc>
          <w:tcPr>
            <w:tcW w:w="1173" w:type="dxa"/>
            <w:vAlign w:val="center"/>
          </w:tcPr>
          <w:p w14:paraId="67486C08" w14:textId="77777777" w:rsidR="002D1DE9" w:rsidRPr="009E45CB" w:rsidRDefault="002D1DE9" w:rsidP="0036737A">
            <w:pPr>
              <w:spacing w:line="276" w:lineRule="auto"/>
              <w:rPr>
                <w:rFonts w:cs="Calibri"/>
                <w:b/>
                <w:bCs/>
                <w:sz w:val="20"/>
                <w:szCs w:val="20"/>
                <w:lang w:val="en-AU"/>
              </w:rPr>
            </w:pPr>
            <w:r w:rsidRPr="009E45CB">
              <w:rPr>
                <w:rFonts w:cs="Calibri"/>
                <w:b/>
                <w:bCs/>
                <w:sz w:val="20"/>
                <w:szCs w:val="20"/>
                <w:lang w:val="en-AU"/>
              </w:rPr>
              <w:t xml:space="preserve">Signature </w:t>
            </w:r>
          </w:p>
        </w:tc>
        <w:tc>
          <w:tcPr>
            <w:tcW w:w="2176" w:type="dxa"/>
            <w:gridSpan w:val="2"/>
            <w:vAlign w:val="center"/>
          </w:tcPr>
          <w:p w14:paraId="606560B8" w14:textId="77777777" w:rsidR="002D1DE9" w:rsidRPr="009E45CB" w:rsidRDefault="002D1DE9" w:rsidP="0036737A">
            <w:pPr>
              <w:spacing w:line="276" w:lineRule="auto"/>
              <w:rPr>
                <w:rFonts w:cs="Calibri"/>
                <w:b/>
                <w:bCs/>
                <w:sz w:val="20"/>
                <w:szCs w:val="20"/>
                <w:lang w:val="en-AU"/>
              </w:rPr>
            </w:pPr>
          </w:p>
        </w:tc>
        <w:tc>
          <w:tcPr>
            <w:tcW w:w="845" w:type="dxa"/>
            <w:vAlign w:val="center"/>
          </w:tcPr>
          <w:p w14:paraId="2C3C6FAD" w14:textId="77777777" w:rsidR="002D1DE9" w:rsidRPr="009E45CB" w:rsidRDefault="002D1DE9" w:rsidP="0036737A">
            <w:pPr>
              <w:spacing w:line="276" w:lineRule="auto"/>
              <w:rPr>
                <w:rFonts w:cs="Calibri"/>
                <w:b/>
                <w:bCs/>
                <w:sz w:val="20"/>
                <w:szCs w:val="20"/>
                <w:lang w:val="en-AU"/>
              </w:rPr>
            </w:pPr>
            <w:r w:rsidRPr="009E45CB">
              <w:rPr>
                <w:rFonts w:cs="Calibri"/>
                <w:b/>
                <w:bCs/>
                <w:sz w:val="20"/>
                <w:szCs w:val="20"/>
                <w:lang w:val="en-AU"/>
              </w:rPr>
              <w:t>Date:</w:t>
            </w:r>
          </w:p>
        </w:tc>
        <w:tc>
          <w:tcPr>
            <w:tcW w:w="2169" w:type="dxa"/>
            <w:vAlign w:val="center"/>
          </w:tcPr>
          <w:p w14:paraId="25950ADA" w14:textId="77777777" w:rsidR="002D1DE9" w:rsidRPr="00167EA5" w:rsidRDefault="002D1DE9" w:rsidP="0036737A">
            <w:pPr>
              <w:spacing w:line="276" w:lineRule="auto"/>
              <w:rPr>
                <w:rFonts w:cs="Calibri"/>
                <w:sz w:val="20"/>
                <w:szCs w:val="20"/>
                <w:lang w:val="en-AU"/>
              </w:rPr>
            </w:pPr>
          </w:p>
        </w:tc>
      </w:tr>
      <w:tr w:rsidR="002D1DE9" w:rsidRPr="00167EA5" w14:paraId="39FD8453" w14:textId="77777777" w:rsidTr="0036737A">
        <w:trPr>
          <w:trHeight w:val="340"/>
          <w:jc w:val="center"/>
        </w:trPr>
        <w:tc>
          <w:tcPr>
            <w:tcW w:w="2653" w:type="dxa"/>
            <w:shd w:val="clear" w:color="auto" w:fill="D9D9D9" w:themeFill="background1" w:themeFillShade="D9"/>
            <w:vAlign w:val="center"/>
          </w:tcPr>
          <w:p w14:paraId="3BB6C1B6" w14:textId="77777777" w:rsidR="002D1DE9" w:rsidRPr="009E45CB" w:rsidRDefault="002D1DE9" w:rsidP="0036737A">
            <w:pPr>
              <w:spacing w:line="276" w:lineRule="auto"/>
              <w:rPr>
                <w:rFonts w:cs="Calibri"/>
                <w:b/>
                <w:bCs/>
                <w:sz w:val="20"/>
                <w:szCs w:val="20"/>
                <w:lang w:val="en-AU"/>
              </w:rPr>
            </w:pPr>
            <w:r w:rsidRPr="009E45CB">
              <w:rPr>
                <w:rFonts w:cs="Calibri"/>
                <w:b/>
                <w:bCs/>
                <w:sz w:val="20"/>
                <w:szCs w:val="20"/>
                <w:lang w:val="en-AU"/>
              </w:rPr>
              <w:t>Decision of Request</w:t>
            </w:r>
          </w:p>
        </w:tc>
        <w:tc>
          <w:tcPr>
            <w:tcW w:w="6363" w:type="dxa"/>
            <w:gridSpan w:val="5"/>
            <w:vAlign w:val="center"/>
          </w:tcPr>
          <w:p w14:paraId="6D3233E3" w14:textId="77777777" w:rsidR="002D1DE9" w:rsidRPr="009E45CB" w:rsidRDefault="002D1DE9" w:rsidP="0036737A">
            <w:pPr>
              <w:spacing w:line="276" w:lineRule="auto"/>
              <w:rPr>
                <w:rFonts w:cs="Calibri"/>
                <w:b/>
                <w:bCs/>
                <w:sz w:val="20"/>
                <w:szCs w:val="20"/>
                <w:lang w:val="en-AU"/>
              </w:rPr>
            </w:pPr>
            <w:r w:rsidRPr="009E45CB">
              <w:rPr>
                <w:rFonts w:cs="Calibri"/>
                <w:b/>
                <w:bCs/>
                <w:sz w:val="28"/>
                <w:szCs w:val="20"/>
                <w:lang w:val="en-AU"/>
              </w:rPr>
              <w:t>□</w:t>
            </w:r>
            <w:r w:rsidRPr="009E45CB">
              <w:rPr>
                <w:rFonts w:cs="Calibri"/>
                <w:b/>
                <w:bCs/>
                <w:sz w:val="20"/>
                <w:szCs w:val="20"/>
                <w:lang w:val="en-AU"/>
              </w:rPr>
              <w:t xml:space="preserve"> Granted                                                </w:t>
            </w:r>
            <w:r w:rsidRPr="009E45CB">
              <w:rPr>
                <w:rFonts w:cs="Calibri"/>
                <w:b/>
                <w:bCs/>
                <w:sz w:val="28"/>
                <w:szCs w:val="28"/>
                <w:lang w:val="en-AU"/>
              </w:rPr>
              <w:t>□</w:t>
            </w:r>
            <w:r w:rsidRPr="009E45CB">
              <w:rPr>
                <w:rFonts w:cs="Calibri"/>
                <w:b/>
                <w:bCs/>
                <w:sz w:val="20"/>
                <w:szCs w:val="20"/>
                <w:lang w:val="en-AU"/>
              </w:rPr>
              <w:t xml:space="preserve">   Not Granted </w:t>
            </w:r>
          </w:p>
        </w:tc>
      </w:tr>
      <w:tr w:rsidR="002D1DE9" w:rsidRPr="00167EA5" w14:paraId="481F0058" w14:textId="77777777" w:rsidTr="0036737A">
        <w:trPr>
          <w:trHeight w:val="20"/>
          <w:jc w:val="center"/>
        </w:trPr>
        <w:tc>
          <w:tcPr>
            <w:tcW w:w="2653" w:type="dxa"/>
            <w:vMerge w:val="restart"/>
            <w:shd w:val="clear" w:color="auto" w:fill="D9D9D9" w:themeFill="background1" w:themeFillShade="D9"/>
            <w:vAlign w:val="center"/>
          </w:tcPr>
          <w:p w14:paraId="4DCA3D8B" w14:textId="77777777" w:rsidR="002D1DE9" w:rsidRPr="009E45CB" w:rsidRDefault="002D1DE9" w:rsidP="0036737A">
            <w:pPr>
              <w:spacing w:line="276" w:lineRule="auto"/>
              <w:rPr>
                <w:rFonts w:cs="Calibri"/>
                <w:b/>
                <w:bCs/>
                <w:sz w:val="20"/>
                <w:szCs w:val="20"/>
                <w:lang w:val="en-AU"/>
              </w:rPr>
            </w:pPr>
            <w:r w:rsidRPr="009E45CB">
              <w:rPr>
                <w:rFonts w:cs="Calibri"/>
                <w:b/>
                <w:bCs/>
                <w:sz w:val="20"/>
                <w:szCs w:val="20"/>
                <w:lang w:val="en-AU"/>
              </w:rPr>
              <w:t>Decision granted/not granted by:</w:t>
            </w:r>
          </w:p>
        </w:tc>
        <w:tc>
          <w:tcPr>
            <w:tcW w:w="1173" w:type="dxa"/>
            <w:vAlign w:val="center"/>
          </w:tcPr>
          <w:p w14:paraId="62A7CBB8" w14:textId="77777777" w:rsidR="002D1DE9" w:rsidRPr="009E45CB" w:rsidRDefault="002D1DE9" w:rsidP="0036737A">
            <w:pPr>
              <w:rPr>
                <w:rFonts w:cs="Calibri"/>
                <w:b/>
                <w:bCs/>
                <w:sz w:val="20"/>
                <w:szCs w:val="20"/>
                <w:lang w:val="en-AU"/>
              </w:rPr>
            </w:pPr>
            <w:r w:rsidRPr="009E45CB">
              <w:rPr>
                <w:rFonts w:cs="Calibri"/>
                <w:b/>
                <w:bCs/>
                <w:sz w:val="20"/>
                <w:szCs w:val="20"/>
                <w:lang w:val="en-AU"/>
              </w:rPr>
              <w:t>Name:</w:t>
            </w:r>
          </w:p>
        </w:tc>
        <w:tc>
          <w:tcPr>
            <w:tcW w:w="5190" w:type="dxa"/>
            <w:gridSpan w:val="4"/>
            <w:vAlign w:val="center"/>
          </w:tcPr>
          <w:p w14:paraId="5A3F43F5" w14:textId="77777777" w:rsidR="002D1DE9" w:rsidRPr="009E45CB" w:rsidRDefault="002D1DE9" w:rsidP="0036737A">
            <w:pPr>
              <w:rPr>
                <w:rFonts w:cs="Calibri"/>
                <w:b/>
                <w:bCs/>
                <w:sz w:val="28"/>
                <w:szCs w:val="20"/>
                <w:lang w:val="en-AU"/>
              </w:rPr>
            </w:pPr>
          </w:p>
        </w:tc>
      </w:tr>
      <w:tr w:rsidR="002D1DE9" w:rsidRPr="00167EA5" w14:paraId="1DF09ED9" w14:textId="77777777" w:rsidTr="0036737A">
        <w:trPr>
          <w:trHeight w:val="283"/>
          <w:jc w:val="center"/>
        </w:trPr>
        <w:tc>
          <w:tcPr>
            <w:tcW w:w="2653" w:type="dxa"/>
            <w:vMerge/>
            <w:shd w:val="clear" w:color="auto" w:fill="D9D9D9" w:themeFill="background1" w:themeFillShade="D9"/>
            <w:vAlign w:val="center"/>
          </w:tcPr>
          <w:p w14:paraId="685D10D9" w14:textId="77777777" w:rsidR="002D1DE9" w:rsidRPr="009E45CB" w:rsidRDefault="002D1DE9" w:rsidP="0036737A">
            <w:pPr>
              <w:spacing w:line="276" w:lineRule="auto"/>
              <w:rPr>
                <w:rFonts w:cs="Calibri"/>
                <w:b/>
                <w:bCs/>
                <w:sz w:val="20"/>
                <w:szCs w:val="20"/>
                <w:lang w:val="en-AU"/>
              </w:rPr>
            </w:pPr>
          </w:p>
        </w:tc>
        <w:tc>
          <w:tcPr>
            <w:tcW w:w="1173" w:type="dxa"/>
            <w:vAlign w:val="center"/>
          </w:tcPr>
          <w:p w14:paraId="555C4FB7" w14:textId="77777777" w:rsidR="002D1DE9" w:rsidRPr="009E45CB" w:rsidRDefault="002D1DE9" w:rsidP="0036737A">
            <w:pPr>
              <w:rPr>
                <w:rFonts w:cs="Calibri"/>
                <w:b/>
                <w:bCs/>
                <w:sz w:val="20"/>
                <w:szCs w:val="20"/>
                <w:lang w:val="en-AU"/>
              </w:rPr>
            </w:pPr>
            <w:r w:rsidRPr="009E45CB">
              <w:rPr>
                <w:rFonts w:cs="Calibri"/>
                <w:b/>
                <w:bCs/>
                <w:sz w:val="20"/>
                <w:szCs w:val="20"/>
                <w:lang w:val="en-AU"/>
              </w:rPr>
              <w:t>Signature:</w:t>
            </w:r>
          </w:p>
        </w:tc>
        <w:tc>
          <w:tcPr>
            <w:tcW w:w="2081" w:type="dxa"/>
            <w:vAlign w:val="center"/>
          </w:tcPr>
          <w:p w14:paraId="516AF51F" w14:textId="77777777" w:rsidR="002D1DE9" w:rsidRPr="009E45CB" w:rsidRDefault="002D1DE9" w:rsidP="0036737A">
            <w:pPr>
              <w:rPr>
                <w:rFonts w:cs="Calibri"/>
                <w:b/>
                <w:bCs/>
                <w:sz w:val="20"/>
                <w:szCs w:val="20"/>
                <w:lang w:val="en-AU"/>
              </w:rPr>
            </w:pPr>
          </w:p>
        </w:tc>
        <w:tc>
          <w:tcPr>
            <w:tcW w:w="940" w:type="dxa"/>
            <w:gridSpan w:val="2"/>
            <w:vAlign w:val="center"/>
          </w:tcPr>
          <w:p w14:paraId="0F4A97B5" w14:textId="77777777" w:rsidR="002D1DE9" w:rsidRPr="009E45CB" w:rsidRDefault="002D1DE9" w:rsidP="0036737A">
            <w:pPr>
              <w:rPr>
                <w:rFonts w:cs="Calibri"/>
                <w:b/>
                <w:bCs/>
                <w:sz w:val="20"/>
                <w:szCs w:val="20"/>
                <w:lang w:val="en-AU"/>
              </w:rPr>
            </w:pPr>
            <w:r w:rsidRPr="009E45CB">
              <w:rPr>
                <w:rFonts w:cs="Calibri"/>
                <w:b/>
                <w:bCs/>
                <w:sz w:val="20"/>
                <w:szCs w:val="20"/>
                <w:lang w:val="en-AU"/>
              </w:rPr>
              <w:t>Date:</w:t>
            </w:r>
          </w:p>
        </w:tc>
        <w:tc>
          <w:tcPr>
            <w:tcW w:w="2169" w:type="dxa"/>
            <w:vAlign w:val="center"/>
          </w:tcPr>
          <w:p w14:paraId="3BAAAE61" w14:textId="77777777" w:rsidR="002D1DE9" w:rsidRPr="009E45CB" w:rsidRDefault="002D1DE9" w:rsidP="0036737A">
            <w:pPr>
              <w:rPr>
                <w:rFonts w:cs="Calibri"/>
                <w:b/>
                <w:bCs/>
                <w:sz w:val="28"/>
                <w:szCs w:val="20"/>
                <w:lang w:val="en-AU"/>
              </w:rPr>
            </w:pPr>
          </w:p>
        </w:tc>
      </w:tr>
      <w:tr w:rsidR="002D1DE9" w:rsidRPr="00167EA5" w14:paraId="3DDA5B29" w14:textId="77777777" w:rsidTr="0036737A">
        <w:trPr>
          <w:trHeight w:val="1361"/>
          <w:jc w:val="center"/>
        </w:trPr>
        <w:tc>
          <w:tcPr>
            <w:tcW w:w="9016" w:type="dxa"/>
            <w:gridSpan w:val="6"/>
          </w:tcPr>
          <w:p w14:paraId="330ABBFB" w14:textId="77777777" w:rsidR="002D1DE9" w:rsidRPr="00167EA5" w:rsidRDefault="002D1DE9" w:rsidP="0036737A">
            <w:pPr>
              <w:rPr>
                <w:rFonts w:cs="Calibri"/>
                <w:sz w:val="20"/>
                <w:szCs w:val="20"/>
                <w:lang w:val="en-AU"/>
              </w:rPr>
            </w:pPr>
            <w:r w:rsidRPr="00167EA5">
              <w:rPr>
                <w:rFonts w:cs="Calibri"/>
                <w:sz w:val="20"/>
                <w:szCs w:val="20"/>
                <w:lang w:val="en-AU"/>
              </w:rPr>
              <w:t>Course Adjustment (If required):</w:t>
            </w:r>
          </w:p>
        </w:tc>
      </w:tr>
    </w:tbl>
    <w:p w14:paraId="17FD9BD4" w14:textId="2B96A314" w:rsidR="002D1DE9" w:rsidRPr="001E2125" w:rsidRDefault="002D1DE9" w:rsidP="00BD26C0">
      <w:pPr>
        <w:spacing w:line="276" w:lineRule="auto"/>
      </w:pPr>
    </w:p>
    <w:sectPr w:rsidR="002D1DE9" w:rsidRPr="001E2125" w:rsidSect="00C10D25">
      <w:headerReference w:type="even" r:id="rId10"/>
      <w:headerReference w:type="default" r:id="rId11"/>
      <w:footerReference w:type="even" r:id="rId12"/>
      <w:footerReference w:type="default" r:id="rId13"/>
      <w:headerReference w:type="first" r:id="rId14"/>
      <w:pgSz w:w="11900" w:h="16840"/>
      <w:pgMar w:top="2304" w:right="1080" w:bottom="2552" w:left="1080" w:header="1077"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BC6D9" w14:textId="77777777" w:rsidR="00297B66" w:rsidRDefault="00297B66">
      <w:r>
        <w:separator/>
      </w:r>
    </w:p>
  </w:endnote>
  <w:endnote w:type="continuationSeparator" w:id="0">
    <w:p w14:paraId="3E43D4CE" w14:textId="77777777" w:rsidR="00297B66" w:rsidRDefault="0029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ndida BT">
    <w:altName w:val="Cambria"/>
    <w:panose1 w:val="020B0604020202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6357633"/>
      <w:docPartObj>
        <w:docPartGallery w:val="Page Numbers (Bottom of Page)"/>
        <w:docPartUnique/>
      </w:docPartObj>
    </w:sdtPr>
    <w:sdtEndPr>
      <w:rPr>
        <w:rStyle w:val="PageNumber"/>
      </w:rPr>
    </w:sdtEndPr>
    <w:sdtContent>
      <w:p w14:paraId="11621CB9" w14:textId="72F99314" w:rsidR="00AA1061" w:rsidRDefault="00AA1061" w:rsidP="00F63A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84AC02" w14:textId="77777777" w:rsidR="0030556B" w:rsidRDefault="0030556B" w:rsidP="00AA1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9945500"/>
      <w:docPartObj>
        <w:docPartGallery w:val="Page Numbers (Bottom of Page)"/>
        <w:docPartUnique/>
      </w:docPartObj>
    </w:sdtPr>
    <w:sdtEndPr>
      <w:rPr>
        <w:rStyle w:val="PageNumber"/>
      </w:rPr>
    </w:sdtEndPr>
    <w:sdtContent>
      <w:p w14:paraId="3CA5D188" w14:textId="45563BDA" w:rsidR="00AA1061" w:rsidRDefault="00AA1061" w:rsidP="00F63A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26C0">
          <w:rPr>
            <w:rStyle w:val="PageNumber"/>
            <w:noProof/>
          </w:rPr>
          <w:t>10</w:t>
        </w:r>
        <w:r>
          <w:rPr>
            <w:rStyle w:val="PageNumber"/>
          </w:rPr>
          <w:fldChar w:fldCharType="end"/>
        </w:r>
      </w:p>
    </w:sdtContent>
  </w:sdt>
  <w:p w14:paraId="7A82B247" w14:textId="3467219A" w:rsidR="00127AAB" w:rsidRPr="00D37406" w:rsidRDefault="00302AF8" w:rsidP="00836235">
    <w:pPr>
      <w:pStyle w:val="Footer"/>
      <w:tabs>
        <w:tab w:val="clear" w:pos="4513"/>
        <w:tab w:val="clear" w:pos="9026"/>
      </w:tabs>
      <w:ind w:right="360" w:hanging="426"/>
      <w:rPr>
        <w:rFonts w:ascii="Candida BT" w:hAnsi="Candida BT"/>
        <w:b/>
        <w:color w:val="C1272D"/>
        <w:sz w:val="32"/>
      </w:rPr>
    </w:pPr>
    <w:r>
      <w:rPr>
        <w:rFonts w:ascii="Verdana" w:hAnsi="Verdana"/>
        <w:b/>
        <w:bCs/>
        <w:noProof/>
        <w:color w:val="262626"/>
        <w:sz w:val="44"/>
        <w:szCs w:val="18"/>
        <w:u w:color="262626"/>
        <w:lang w:val="en-AU" w:eastAsia="en-AU"/>
      </w:rPr>
      <w:drawing>
        <wp:anchor distT="0" distB="0" distL="114300" distR="114300" simplePos="0" relativeHeight="251670528" behindDoc="1" locked="0" layoutInCell="1" allowOverlap="1" wp14:anchorId="41134D7C" wp14:editId="78CA61E9">
          <wp:simplePos x="0" y="0"/>
          <wp:positionH relativeFrom="column">
            <wp:posOffset>3551555</wp:posOffset>
          </wp:positionH>
          <wp:positionV relativeFrom="paragraph">
            <wp:posOffset>478790</wp:posOffset>
          </wp:positionV>
          <wp:extent cx="299720" cy="299720"/>
          <wp:effectExtent l="0" t="0" r="5080" b="5080"/>
          <wp:wrapNone/>
          <wp:docPr id="2" name="Picture 2" descr="C:\Users\MANTHAN\AppData\Local\Microsoft\Windows\INetCache\Content.Word\Astral Skills Institute Logo Letter Head Fina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NTHAN\AppData\Local\Microsoft\Windows\INetCache\Content.Word\Astral Skills Institute Logo Letter Head Final-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color w:val="262626"/>
        <w:sz w:val="44"/>
        <w:szCs w:val="18"/>
        <w:u w:color="262626"/>
        <w:lang w:val="en-AU" w:eastAsia="en-AU"/>
      </w:rPr>
      <mc:AlternateContent>
        <mc:Choice Requires="wps">
          <w:drawing>
            <wp:anchor distT="0" distB="0" distL="114300" distR="114300" simplePos="0" relativeHeight="251677696" behindDoc="1" locked="0" layoutInCell="1" allowOverlap="1" wp14:anchorId="227B46DC" wp14:editId="267BF547">
              <wp:simplePos x="0" y="0"/>
              <wp:positionH relativeFrom="column">
                <wp:posOffset>3911600</wp:posOffset>
              </wp:positionH>
              <wp:positionV relativeFrom="paragraph">
                <wp:posOffset>466725</wp:posOffset>
              </wp:positionV>
              <wp:extent cx="1130300" cy="379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30300" cy="379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04F3BC1" w14:textId="4DF5206F" w:rsidR="005B4D3E" w:rsidRPr="005B4D3E" w:rsidRDefault="005B4D3E" w:rsidP="005B4D3E">
                          <w:pPr>
                            <w:rPr>
                              <w:rFonts w:ascii="Calibri" w:hAnsi="Calibri" w:cs="Calibri"/>
                              <w:sz w:val="18"/>
                            </w:rPr>
                          </w:pPr>
                          <w:r w:rsidRPr="005B4D3E">
                            <w:rPr>
                              <w:rFonts w:ascii="Calibri" w:hAnsi="Calibri" w:cs="Calibri"/>
                              <w:sz w:val="18"/>
                            </w:rPr>
                            <w:t>info@</w:t>
                          </w:r>
                          <w:r w:rsidR="00AA1061">
                            <w:rPr>
                              <w:rFonts w:ascii="Calibri" w:hAnsi="Calibri" w:cs="Calibri"/>
                              <w:sz w:val="18"/>
                            </w:rPr>
                            <w:t>asia.edu.au</w:t>
                          </w:r>
                        </w:p>
                        <w:p w14:paraId="62069FE2" w14:textId="0EE3CF27" w:rsidR="005B4D3E" w:rsidRPr="005B4D3E" w:rsidRDefault="005B4D3E" w:rsidP="005B4D3E">
                          <w:pPr>
                            <w:rPr>
                              <w:rFonts w:ascii="Calibri" w:hAnsi="Calibri" w:cs="Calibri"/>
                              <w:sz w:val="18"/>
                            </w:rPr>
                          </w:pPr>
                          <w:r w:rsidRPr="005B4D3E">
                            <w:rPr>
                              <w:rFonts w:ascii="Calibri" w:hAnsi="Calibri" w:cs="Calibri"/>
                              <w:sz w:val="18"/>
                            </w:rPr>
                            <w:t>www.</w:t>
                          </w:r>
                          <w:r w:rsidR="00AA1061">
                            <w:rPr>
                              <w:rFonts w:ascii="Calibri" w:hAnsi="Calibri" w:cs="Calibri"/>
                              <w:sz w:val="18"/>
                            </w:rPr>
                            <w:t>asia.edu.au</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B46DC" id="_x0000_t202" coordsize="21600,21600" o:spt="202" path="m,l,21600r21600,l21600,xe">
              <v:stroke joinstyle="miter"/>
              <v:path gradientshapeok="t" o:connecttype="rect"/>
            </v:shapetype>
            <v:shape id="Text Box 13" o:spid="_x0000_s1026" type="#_x0000_t202" style="position:absolute;margin-left:308pt;margin-top:36.75pt;width:89pt;height:29.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" filled="f" stroked="f" strokeweight=".5pt">
              <v:textbox inset="1.27mm,1.27mm,1.27mm,1.27mm">
                <w:txbxContent>
                  <w:p w14:paraId="204F3BC1" w14:textId="4DF5206F" w:rsidR="005B4D3E" w:rsidRPr="005B4D3E" w:rsidRDefault="005B4D3E" w:rsidP="005B4D3E">
                    <w:pPr>
                      <w:rPr>
                        <w:rFonts w:ascii="Calibri" w:hAnsi="Calibri" w:cs="Calibri"/>
                        <w:sz w:val="18"/>
                      </w:rPr>
                    </w:pPr>
                    <w:r w:rsidRPr="005B4D3E">
                      <w:rPr>
                        <w:rFonts w:ascii="Calibri" w:hAnsi="Calibri" w:cs="Calibri"/>
                        <w:sz w:val="18"/>
                      </w:rPr>
                      <w:t>info@</w:t>
                    </w:r>
                    <w:r w:rsidR="00AA1061">
                      <w:rPr>
                        <w:rFonts w:ascii="Calibri" w:hAnsi="Calibri" w:cs="Calibri"/>
                        <w:sz w:val="18"/>
                      </w:rPr>
                      <w:t>asia.edu.au</w:t>
                    </w:r>
                  </w:p>
                  <w:p w14:paraId="62069FE2" w14:textId="0EE3CF27" w:rsidR="005B4D3E" w:rsidRPr="005B4D3E" w:rsidRDefault="005B4D3E" w:rsidP="005B4D3E">
                    <w:pPr>
                      <w:rPr>
                        <w:rFonts w:ascii="Calibri" w:hAnsi="Calibri" w:cs="Calibri"/>
                        <w:sz w:val="18"/>
                      </w:rPr>
                    </w:pPr>
                    <w:r w:rsidRPr="005B4D3E">
                      <w:rPr>
                        <w:rFonts w:ascii="Calibri" w:hAnsi="Calibri" w:cs="Calibri"/>
                        <w:sz w:val="18"/>
                      </w:rPr>
                      <w:t>www.</w:t>
                    </w:r>
                    <w:r w:rsidR="00AA1061">
                      <w:rPr>
                        <w:rFonts w:ascii="Calibri" w:hAnsi="Calibri" w:cs="Calibri"/>
                        <w:sz w:val="18"/>
                      </w:rPr>
                      <w:t>asia.edu.au</w:t>
                    </w:r>
                  </w:p>
                </w:txbxContent>
              </v:textbox>
            </v:shape>
          </w:pict>
        </mc:Fallback>
      </mc:AlternateContent>
    </w:r>
    <w:r>
      <w:rPr>
        <w:rFonts w:ascii="Candida BT" w:hAnsi="Candida BT"/>
        <w:b/>
        <w:noProof/>
        <w:color w:val="C1272D"/>
        <w:sz w:val="32"/>
        <w:lang w:val="en-AU" w:eastAsia="en-AU"/>
      </w:rPr>
      <w:drawing>
        <wp:anchor distT="0" distB="0" distL="114300" distR="114300" simplePos="0" relativeHeight="251669504" behindDoc="1" locked="0" layoutInCell="1" allowOverlap="1" wp14:anchorId="73F62064" wp14:editId="4F0895CA">
          <wp:simplePos x="0" y="0"/>
          <wp:positionH relativeFrom="column">
            <wp:posOffset>2113915</wp:posOffset>
          </wp:positionH>
          <wp:positionV relativeFrom="paragraph">
            <wp:posOffset>497205</wp:posOffset>
          </wp:positionV>
          <wp:extent cx="356235" cy="285750"/>
          <wp:effectExtent l="0" t="0" r="5715" b="0"/>
          <wp:wrapNone/>
          <wp:docPr id="3" name="Picture 3" descr="C:\Users\MANTHAN\AppData\Local\Microsoft\Windows\INetCache\Content.Word\Astral Skills Institute Logo Letter Head Fin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NTHAN\AppData\Local\Microsoft\Windows\INetCache\Content.Word\Astral Skills Institute Logo Letter Head Final-0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623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color w:val="262626"/>
        <w:sz w:val="44"/>
        <w:szCs w:val="18"/>
        <w:u w:color="262626"/>
        <w:lang w:val="en-AU" w:eastAsia="en-AU"/>
      </w:rPr>
      <mc:AlternateContent>
        <mc:Choice Requires="wps">
          <w:drawing>
            <wp:anchor distT="0" distB="0" distL="114300" distR="114300" simplePos="0" relativeHeight="251675648" behindDoc="1" locked="0" layoutInCell="1" allowOverlap="1" wp14:anchorId="3514922B" wp14:editId="7CF94882">
              <wp:simplePos x="0" y="0"/>
              <wp:positionH relativeFrom="column">
                <wp:posOffset>2534920</wp:posOffset>
              </wp:positionH>
              <wp:positionV relativeFrom="paragraph">
                <wp:posOffset>440690</wp:posOffset>
              </wp:positionV>
              <wp:extent cx="947420" cy="379730"/>
              <wp:effectExtent l="0" t="0" r="5080" b="1270"/>
              <wp:wrapNone/>
              <wp:docPr id="12" name="Text Box 12"/>
              <wp:cNvGraphicFramePr/>
              <a:graphic xmlns:a="http://schemas.openxmlformats.org/drawingml/2006/main">
                <a:graphicData uri="http://schemas.microsoft.com/office/word/2010/wordprocessingShape">
                  <wps:wsp>
                    <wps:cNvSpPr txBox="1"/>
                    <wps:spPr>
                      <a:xfrm>
                        <a:off x="0" y="0"/>
                        <a:ext cx="947420" cy="379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0E56726" w14:textId="696D2C38" w:rsidR="005B4D3E" w:rsidRPr="00C10D25" w:rsidRDefault="00C10D25" w:rsidP="00AA1061">
                          <w:pPr>
                            <w:rPr>
                              <w:rFonts w:ascii="Calibri" w:hAnsi="Calibri" w:cs="Calibri"/>
                              <w:sz w:val="18"/>
                              <w:lang w:val="en-AU"/>
                            </w:rPr>
                          </w:pPr>
                          <w:r>
                            <w:rPr>
                              <w:rFonts w:ascii="Calibri" w:hAnsi="Calibri" w:cs="Calibri"/>
                              <w:sz w:val="18"/>
                              <w:lang w:val="en-AU"/>
                            </w:rPr>
                            <w:t>02 4608 9972</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4922B" id="Text Box 12" o:spid="_x0000_s1027" type="#_x0000_t202" style="position:absolute;margin-left:199.6pt;margin-top:34.7pt;width:74.6pt;height:2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" filled="f" stroked="f" strokeweight=".5pt">
              <v:textbox inset="1.27mm,1.27mm,1.27mm,1.27mm">
                <w:txbxContent>
                  <w:p w14:paraId="60E56726" w14:textId="696D2C38" w:rsidR="005B4D3E" w:rsidRPr="00C10D25" w:rsidRDefault="00C10D25" w:rsidP="00AA1061">
                    <w:pPr>
                      <w:rPr>
                        <w:rFonts w:ascii="Calibri" w:hAnsi="Calibri" w:cs="Calibri"/>
                        <w:sz w:val="18"/>
                        <w:lang w:val="en-AU"/>
                      </w:rPr>
                    </w:pPr>
                    <w:r>
                      <w:rPr>
                        <w:rFonts w:ascii="Calibri" w:hAnsi="Calibri" w:cs="Calibri"/>
                        <w:sz w:val="18"/>
                        <w:lang w:val="en-AU"/>
                      </w:rPr>
                      <w:t>02 4608 9972</w:t>
                    </w:r>
                  </w:p>
                </w:txbxContent>
              </v:textbox>
            </v:shape>
          </w:pict>
        </mc:Fallback>
      </mc:AlternateContent>
    </w:r>
    <w:r w:rsidR="00C10D25">
      <w:rPr>
        <w:rFonts w:ascii="Verdana" w:hAnsi="Verdana"/>
        <w:b/>
        <w:bCs/>
        <w:noProof/>
        <w:color w:val="262626"/>
        <w:sz w:val="44"/>
        <w:szCs w:val="18"/>
        <w:u w:color="262626"/>
        <w:lang w:val="en-AU" w:eastAsia="en-AU"/>
      </w:rPr>
      <mc:AlternateContent>
        <mc:Choice Requires="wps">
          <w:drawing>
            <wp:anchor distT="0" distB="0" distL="114300" distR="114300" simplePos="0" relativeHeight="251671552" behindDoc="0" locked="0" layoutInCell="1" allowOverlap="1" wp14:anchorId="19C66690" wp14:editId="196AF218">
              <wp:simplePos x="0" y="0"/>
              <wp:positionH relativeFrom="column">
                <wp:posOffset>793750</wp:posOffset>
              </wp:positionH>
              <wp:positionV relativeFrom="paragraph">
                <wp:posOffset>203835</wp:posOffset>
              </wp:positionV>
              <wp:extent cx="4345353" cy="209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45353" cy="209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FAF9BDC" w14:textId="5279D2E1" w:rsidR="005B4D3E" w:rsidRPr="005B4D3E" w:rsidRDefault="00333FEB">
                          <w:pPr>
                            <w:rPr>
                              <w:rFonts w:ascii="Calibri" w:hAnsi="Calibri" w:cs="Calibri"/>
                              <w:sz w:val="18"/>
                            </w:rPr>
                          </w:pPr>
                          <w:r w:rsidRPr="005B4D3E">
                            <w:rPr>
                              <w:rFonts w:ascii="Calibri" w:hAnsi="Calibri" w:cs="Calibri"/>
                              <w:sz w:val="18"/>
                            </w:rPr>
                            <w:t>ABN:</w:t>
                          </w:r>
                          <w:r w:rsidR="005B4D3E" w:rsidRPr="005B4D3E">
                            <w:rPr>
                              <w:rFonts w:ascii="Calibri" w:hAnsi="Calibri" w:cs="Calibri"/>
                              <w:sz w:val="18"/>
                            </w:rPr>
                            <w:t xml:space="preserve"> 80 600 951 264</w:t>
                          </w:r>
                          <w:r w:rsidR="005B4D3E" w:rsidRPr="005B4D3E">
                            <w:rPr>
                              <w:rFonts w:ascii="Calibri" w:hAnsi="Calibri" w:cs="Calibri"/>
                              <w:sz w:val="18"/>
                            </w:rPr>
                            <w:tab/>
                          </w:r>
                          <w:r w:rsidR="005B4D3E" w:rsidRPr="005B4D3E">
                            <w:rPr>
                              <w:rFonts w:ascii="Calibri" w:hAnsi="Calibri" w:cs="Calibri"/>
                              <w:sz w:val="18"/>
                            </w:rPr>
                            <w:tab/>
                          </w:r>
                          <w:r w:rsidR="0030556B" w:rsidRPr="005B4D3E">
                            <w:rPr>
                              <w:rFonts w:ascii="Calibri" w:hAnsi="Calibri" w:cs="Calibri"/>
                              <w:sz w:val="18"/>
                            </w:rPr>
                            <w:t>RTO:</w:t>
                          </w:r>
                          <w:r w:rsidR="00C10D25">
                            <w:rPr>
                              <w:rFonts w:ascii="Calibri" w:hAnsi="Calibri" w:cs="Calibri"/>
                              <w:sz w:val="18"/>
                            </w:rPr>
                            <w:t xml:space="preserve"> </w:t>
                          </w:r>
                          <w:r w:rsidR="00AA1061">
                            <w:rPr>
                              <w:rFonts w:ascii="Calibri" w:hAnsi="Calibri" w:cs="Calibri"/>
                              <w:sz w:val="18"/>
                            </w:rPr>
                            <w:t>41322</w:t>
                          </w:r>
                          <w:r w:rsidR="005B4D3E" w:rsidRPr="005B4D3E">
                            <w:rPr>
                              <w:rFonts w:ascii="Calibri" w:hAnsi="Calibri" w:cs="Calibri"/>
                              <w:sz w:val="18"/>
                            </w:rPr>
                            <w:tab/>
                          </w:r>
                          <w:r w:rsidR="005B4D3E" w:rsidRPr="005B4D3E">
                            <w:rPr>
                              <w:rFonts w:ascii="Calibri" w:hAnsi="Calibri" w:cs="Calibri"/>
                              <w:sz w:val="18"/>
                            </w:rPr>
                            <w:tab/>
                          </w:r>
                          <w:r w:rsidR="0030556B" w:rsidRPr="005B4D3E">
                            <w:rPr>
                              <w:rFonts w:ascii="Calibri" w:hAnsi="Calibri" w:cs="Calibri"/>
                              <w:sz w:val="18"/>
                            </w:rPr>
                            <w:t>CRICOS:</w:t>
                          </w:r>
                          <w:r w:rsidR="00C10D25">
                            <w:rPr>
                              <w:rFonts w:ascii="Calibri" w:hAnsi="Calibri" w:cs="Calibri"/>
                              <w:sz w:val="18"/>
                            </w:rPr>
                            <w:t xml:space="preserve"> </w:t>
                          </w:r>
                          <w:r w:rsidR="00C95CD0">
                            <w:rPr>
                              <w:rFonts w:ascii="Calibri" w:hAnsi="Calibri" w:cs="Calibri"/>
                              <w:sz w:val="18"/>
                            </w:rPr>
                            <w:t>03858C</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C66690" id="Text Box 10" o:spid="_x0000_s1028" type="#_x0000_t202" style="position:absolute;margin-left:62.5pt;margin-top:16.05pt;width:342.15pt;height:1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" filled="f" stroked="f" strokeweight=".5pt">
              <v:textbox style="mso-fit-shape-to-text:t" inset="1.27mm,1.27mm,1.27mm,1.27mm">
                <w:txbxContent>
                  <w:p w14:paraId="5FAF9BDC" w14:textId="5279D2E1" w:rsidR="005B4D3E" w:rsidRPr="005B4D3E" w:rsidRDefault="00333FEB">
                    <w:pPr>
                      <w:rPr>
                        <w:rFonts w:ascii="Calibri" w:hAnsi="Calibri" w:cs="Calibri"/>
                        <w:sz w:val="18"/>
                      </w:rPr>
                    </w:pPr>
                    <w:r w:rsidRPr="005B4D3E">
                      <w:rPr>
                        <w:rFonts w:ascii="Calibri" w:hAnsi="Calibri" w:cs="Calibri"/>
                        <w:sz w:val="18"/>
                      </w:rPr>
                      <w:t>ABN:</w:t>
                    </w:r>
                    <w:r w:rsidR="005B4D3E" w:rsidRPr="005B4D3E">
                      <w:rPr>
                        <w:rFonts w:ascii="Calibri" w:hAnsi="Calibri" w:cs="Calibri"/>
                        <w:sz w:val="18"/>
                      </w:rPr>
                      <w:t xml:space="preserve"> 80 600 951 264</w:t>
                    </w:r>
                    <w:r w:rsidR="005B4D3E" w:rsidRPr="005B4D3E">
                      <w:rPr>
                        <w:rFonts w:ascii="Calibri" w:hAnsi="Calibri" w:cs="Calibri"/>
                        <w:sz w:val="18"/>
                      </w:rPr>
                      <w:tab/>
                    </w:r>
                    <w:r w:rsidR="005B4D3E" w:rsidRPr="005B4D3E">
                      <w:rPr>
                        <w:rFonts w:ascii="Calibri" w:hAnsi="Calibri" w:cs="Calibri"/>
                        <w:sz w:val="18"/>
                      </w:rPr>
                      <w:tab/>
                    </w:r>
                    <w:r w:rsidR="0030556B" w:rsidRPr="005B4D3E">
                      <w:rPr>
                        <w:rFonts w:ascii="Calibri" w:hAnsi="Calibri" w:cs="Calibri"/>
                        <w:sz w:val="18"/>
                      </w:rPr>
                      <w:t>RTO:</w:t>
                    </w:r>
                    <w:r w:rsidR="00C10D25">
                      <w:rPr>
                        <w:rFonts w:ascii="Calibri" w:hAnsi="Calibri" w:cs="Calibri"/>
                        <w:sz w:val="18"/>
                      </w:rPr>
                      <w:t xml:space="preserve"> </w:t>
                    </w:r>
                    <w:r w:rsidR="00AA1061">
                      <w:rPr>
                        <w:rFonts w:ascii="Calibri" w:hAnsi="Calibri" w:cs="Calibri"/>
                        <w:sz w:val="18"/>
                      </w:rPr>
                      <w:t>41322</w:t>
                    </w:r>
                    <w:r w:rsidR="005B4D3E" w:rsidRPr="005B4D3E">
                      <w:rPr>
                        <w:rFonts w:ascii="Calibri" w:hAnsi="Calibri" w:cs="Calibri"/>
                        <w:sz w:val="18"/>
                      </w:rPr>
                      <w:tab/>
                    </w:r>
                    <w:r w:rsidR="005B4D3E" w:rsidRPr="005B4D3E">
                      <w:rPr>
                        <w:rFonts w:ascii="Calibri" w:hAnsi="Calibri" w:cs="Calibri"/>
                        <w:sz w:val="18"/>
                      </w:rPr>
                      <w:tab/>
                    </w:r>
                    <w:r w:rsidR="0030556B" w:rsidRPr="005B4D3E">
                      <w:rPr>
                        <w:rFonts w:ascii="Calibri" w:hAnsi="Calibri" w:cs="Calibri"/>
                        <w:sz w:val="18"/>
                      </w:rPr>
                      <w:t>CRICOS:</w:t>
                    </w:r>
                    <w:r w:rsidR="00C10D25">
                      <w:rPr>
                        <w:rFonts w:ascii="Calibri" w:hAnsi="Calibri" w:cs="Calibri"/>
                        <w:sz w:val="18"/>
                      </w:rPr>
                      <w:t xml:space="preserve"> </w:t>
                    </w:r>
                    <w:r w:rsidR="00C95CD0">
                      <w:rPr>
                        <w:rFonts w:ascii="Calibri" w:hAnsi="Calibri" w:cs="Calibri"/>
                        <w:sz w:val="18"/>
                      </w:rPr>
                      <w:t>03858C</w:t>
                    </w:r>
                  </w:p>
                </w:txbxContent>
              </v:textbox>
            </v:shape>
          </w:pict>
        </mc:Fallback>
      </mc:AlternateContent>
    </w:r>
    <w:r w:rsidR="00836235">
      <w:rPr>
        <w:rFonts w:ascii="Verdana" w:hAnsi="Verdana"/>
        <w:b/>
        <w:bCs/>
        <w:noProof/>
        <w:color w:val="262626"/>
        <w:sz w:val="44"/>
        <w:szCs w:val="18"/>
        <w:u w:color="262626"/>
        <w:lang w:val="en-AU" w:eastAsia="en-AU"/>
      </w:rPr>
      <mc:AlternateContent>
        <mc:Choice Requires="wps">
          <w:drawing>
            <wp:anchor distT="0" distB="0" distL="114300" distR="114300" simplePos="0" relativeHeight="251679744" behindDoc="1" locked="0" layoutInCell="1" allowOverlap="1" wp14:anchorId="54729B53" wp14:editId="0F046F90">
              <wp:simplePos x="0" y="0"/>
              <wp:positionH relativeFrom="column">
                <wp:posOffset>5248667</wp:posOffset>
              </wp:positionH>
              <wp:positionV relativeFrom="paragraph">
                <wp:posOffset>311623</wp:posOffset>
              </wp:positionV>
              <wp:extent cx="1614197" cy="59298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14197" cy="592982"/>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BEEF3CA" w14:textId="52E44D2D" w:rsidR="005B4D3E" w:rsidRPr="005B4D3E" w:rsidRDefault="005B4D3E" w:rsidP="005B4D3E">
                          <w:pPr>
                            <w:rPr>
                              <w:rFonts w:ascii="Calibri" w:hAnsi="Calibri" w:cs="Calibri"/>
                              <w:sz w:val="14"/>
                            </w:rPr>
                          </w:pPr>
                          <w:r w:rsidRPr="005B4D3E">
                            <w:rPr>
                              <w:rFonts w:ascii="Calibri" w:hAnsi="Calibri" w:cs="Calibri"/>
                              <w:sz w:val="14"/>
                            </w:rPr>
                            <w:t xml:space="preserve">Version </w:t>
                          </w:r>
                          <w:r w:rsidR="00C10D25">
                            <w:rPr>
                              <w:rFonts w:ascii="Calibri" w:hAnsi="Calibri" w:cs="Calibri"/>
                              <w:sz w:val="14"/>
                            </w:rPr>
                            <w:t>2</w:t>
                          </w:r>
                          <w:r w:rsidRPr="005B4D3E">
                            <w:rPr>
                              <w:rFonts w:ascii="Calibri" w:hAnsi="Calibri" w:cs="Calibri"/>
                              <w:sz w:val="14"/>
                            </w:rPr>
                            <w:t>.0</w:t>
                          </w:r>
                        </w:p>
                        <w:p w14:paraId="790B6146" w14:textId="6AD8449C" w:rsidR="005B4D3E" w:rsidRPr="005B4D3E" w:rsidRDefault="005B4D3E" w:rsidP="005B4D3E">
                          <w:pPr>
                            <w:rPr>
                              <w:rFonts w:ascii="Calibri" w:hAnsi="Calibri" w:cs="Calibri"/>
                              <w:sz w:val="14"/>
                            </w:rPr>
                          </w:pPr>
                          <w:r w:rsidRPr="005B4D3E">
                            <w:rPr>
                              <w:rFonts w:ascii="Calibri" w:hAnsi="Calibri" w:cs="Calibri"/>
                              <w:sz w:val="14"/>
                            </w:rPr>
                            <w:t xml:space="preserve">Release </w:t>
                          </w:r>
                          <w:r w:rsidR="00333FEB" w:rsidRPr="005B4D3E">
                            <w:rPr>
                              <w:rFonts w:ascii="Calibri" w:hAnsi="Calibri" w:cs="Calibri"/>
                              <w:sz w:val="14"/>
                            </w:rPr>
                            <w:t>Date:</w:t>
                          </w:r>
                          <w:r w:rsidRPr="005B4D3E">
                            <w:rPr>
                              <w:rFonts w:ascii="Calibri" w:hAnsi="Calibri" w:cs="Calibri"/>
                              <w:sz w:val="14"/>
                            </w:rPr>
                            <w:t xml:space="preserve"> </w:t>
                          </w:r>
                          <w:r w:rsidR="00C10D25">
                            <w:rPr>
                              <w:rFonts w:ascii="Calibri" w:hAnsi="Calibri" w:cs="Calibri"/>
                              <w:sz w:val="14"/>
                            </w:rPr>
                            <w:t>July</w:t>
                          </w:r>
                          <w:r w:rsidRPr="005B4D3E">
                            <w:rPr>
                              <w:rFonts w:ascii="Calibri" w:hAnsi="Calibri" w:cs="Calibri"/>
                              <w:sz w:val="14"/>
                            </w:rPr>
                            <w:t xml:space="preserve"> 20</w:t>
                          </w:r>
                          <w:r w:rsidR="00C10D25">
                            <w:rPr>
                              <w:rFonts w:ascii="Calibri" w:hAnsi="Calibri" w:cs="Calibri"/>
                              <w:sz w:val="14"/>
                            </w:rPr>
                            <w:t>20</w:t>
                          </w:r>
                        </w:p>
                        <w:p w14:paraId="0C6FB546" w14:textId="7E201CA8" w:rsidR="005B4D3E" w:rsidRPr="005B4D3E" w:rsidRDefault="00836235" w:rsidP="005B4D3E">
                          <w:pPr>
                            <w:rPr>
                              <w:rFonts w:ascii="Calibri" w:hAnsi="Calibri" w:cs="Calibri"/>
                              <w:sz w:val="14"/>
                            </w:rPr>
                          </w:pPr>
                          <w:r>
                            <w:rPr>
                              <w:rFonts w:ascii="Calibri" w:hAnsi="Calibri" w:cs="Calibri"/>
                              <w:sz w:val="14"/>
                            </w:rPr>
                            <w:t>Document Name: Deferment Suspension and Cancellation Policy</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29B53" id="Text Box 14" o:spid="_x0000_s1029" type="#_x0000_t202" style="position:absolute;margin-left:413.3pt;margin-top:24.55pt;width:127.1pt;height:46.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" filled="f" stroked="f" strokeweight=".5pt">
              <v:textbox inset="1.27mm,1.27mm,1.27mm,1.27mm">
                <w:txbxContent>
                  <w:p w14:paraId="5BEEF3CA" w14:textId="52E44D2D" w:rsidR="005B4D3E" w:rsidRPr="005B4D3E" w:rsidRDefault="005B4D3E" w:rsidP="005B4D3E">
                    <w:pPr>
                      <w:rPr>
                        <w:rFonts w:ascii="Calibri" w:hAnsi="Calibri" w:cs="Calibri"/>
                        <w:sz w:val="14"/>
                      </w:rPr>
                    </w:pPr>
                    <w:r w:rsidRPr="005B4D3E">
                      <w:rPr>
                        <w:rFonts w:ascii="Calibri" w:hAnsi="Calibri" w:cs="Calibri"/>
                        <w:sz w:val="14"/>
                      </w:rPr>
                      <w:t xml:space="preserve">Version </w:t>
                    </w:r>
                    <w:r w:rsidR="00C10D25">
                      <w:rPr>
                        <w:rFonts w:ascii="Calibri" w:hAnsi="Calibri" w:cs="Calibri"/>
                        <w:sz w:val="14"/>
                      </w:rPr>
                      <w:t>2</w:t>
                    </w:r>
                    <w:r w:rsidRPr="005B4D3E">
                      <w:rPr>
                        <w:rFonts w:ascii="Calibri" w:hAnsi="Calibri" w:cs="Calibri"/>
                        <w:sz w:val="14"/>
                      </w:rPr>
                      <w:t>.0</w:t>
                    </w:r>
                  </w:p>
                  <w:p w14:paraId="790B6146" w14:textId="6AD8449C" w:rsidR="005B4D3E" w:rsidRPr="005B4D3E" w:rsidRDefault="005B4D3E" w:rsidP="005B4D3E">
                    <w:pPr>
                      <w:rPr>
                        <w:rFonts w:ascii="Calibri" w:hAnsi="Calibri" w:cs="Calibri"/>
                        <w:sz w:val="14"/>
                      </w:rPr>
                    </w:pPr>
                    <w:r w:rsidRPr="005B4D3E">
                      <w:rPr>
                        <w:rFonts w:ascii="Calibri" w:hAnsi="Calibri" w:cs="Calibri"/>
                        <w:sz w:val="14"/>
                      </w:rPr>
                      <w:t xml:space="preserve">Release </w:t>
                    </w:r>
                    <w:r w:rsidR="00333FEB" w:rsidRPr="005B4D3E">
                      <w:rPr>
                        <w:rFonts w:ascii="Calibri" w:hAnsi="Calibri" w:cs="Calibri"/>
                        <w:sz w:val="14"/>
                      </w:rPr>
                      <w:t>Date:</w:t>
                    </w:r>
                    <w:r w:rsidRPr="005B4D3E">
                      <w:rPr>
                        <w:rFonts w:ascii="Calibri" w:hAnsi="Calibri" w:cs="Calibri"/>
                        <w:sz w:val="14"/>
                      </w:rPr>
                      <w:t xml:space="preserve"> </w:t>
                    </w:r>
                    <w:r w:rsidR="00C10D25">
                      <w:rPr>
                        <w:rFonts w:ascii="Calibri" w:hAnsi="Calibri" w:cs="Calibri"/>
                        <w:sz w:val="14"/>
                      </w:rPr>
                      <w:t>July</w:t>
                    </w:r>
                    <w:r w:rsidRPr="005B4D3E">
                      <w:rPr>
                        <w:rFonts w:ascii="Calibri" w:hAnsi="Calibri" w:cs="Calibri"/>
                        <w:sz w:val="14"/>
                      </w:rPr>
                      <w:t xml:space="preserve"> 20</w:t>
                    </w:r>
                    <w:r w:rsidR="00C10D25">
                      <w:rPr>
                        <w:rFonts w:ascii="Calibri" w:hAnsi="Calibri" w:cs="Calibri"/>
                        <w:sz w:val="14"/>
                      </w:rPr>
                      <w:t>20</w:t>
                    </w:r>
                  </w:p>
                  <w:p w14:paraId="0C6FB546" w14:textId="7E201CA8" w:rsidR="005B4D3E" w:rsidRPr="005B4D3E" w:rsidRDefault="00836235" w:rsidP="005B4D3E">
                    <w:pPr>
                      <w:rPr>
                        <w:rFonts w:ascii="Calibri" w:hAnsi="Calibri" w:cs="Calibri"/>
                        <w:sz w:val="14"/>
                      </w:rPr>
                    </w:pPr>
                    <w:r>
                      <w:rPr>
                        <w:rFonts w:ascii="Calibri" w:hAnsi="Calibri" w:cs="Calibri"/>
                        <w:sz w:val="14"/>
                      </w:rPr>
                      <w:t>Document Name: Deferment Suspension and Cancellation Policy</w:t>
                    </w:r>
                  </w:p>
                </w:txbxContent>
              </v:textbox>
            </v:shape>
          </w:pict>
        </mc:Fallback>
      </mc:AlternateContent>
    </w:r>
    <w:r w:rsidR="00C10D25">
      <w:rPr>
        <w:rFonts w:ascii="Candida BT" w:hAnsi="Candida BT"/>
        <w:b/>
        <w:color w:val="C1272D"/>
        <w:sz w:val="20"/>
        <w:szCs w:val="13"/>
      </w:rPr>
      <w:t xml:space="preserve">     </w:t>
    </w:r>
    <w:r w:rsidR="00836235">
      <w:rPr>
        <w:rFonts w:ascii="Candida BT" w:hAnsi="Candida BT"/>
        <w:b/>
        <w:color w:val="C1272D"/>
        <w:sz w:val="20"/>
        <w:szCs w:val="13"/>
      </w:rPr>
      <w:t>T</w:t>
    </w:r>
    <w:r w:rsidR="00836235" w:rsidRPr="008E33A6">
      <w:rPr>
        <w:rFonts w:ascii="Candida BT" w:hAnsi="Candida BT"/>
        <w:b/>
        <w:color w:val="C1272D"/>
        <w:sz w:val="20"/>
        <w:szCs w:val="13"/>
      </w:rPr>
      <w:t>HE EARLY CHILDHOOD LEARNING COMPANY PTY. LTD. T/A ASTRAL SKILLS INSTITUTE OF AUSTRALIA</w:t>
    </w:r>
    <w:r w:rsidR="005B4D3E">
      <w:rPr>
        <w:rFonts w:ascii="Verdana" w:hAnsi="Verdana"/>
        <w:b/>
        <w:bCs/>
        <w:noProof/>
        <w:color w:val="262626"/>
        <w:sz w:val="44"/>
        <w:szCs w:val="18"/>
        <w:u w:color="262626"/>
        <w:lang w:val="en-AU" w:eastAsia="en-AU"/>
      </w:rPr>
      <mc:AlternateContent>
        <mc:Choice Requires="wps">
          <w:drawing>
            <wp:anchor distT="0" distB="0" distL="114300" distR="114300" simplePos="0" relativeHeight="251673600" behindDoc="1" locked="0" layoutInCell="1" allowOverlap="1" wp14:anchorId="6E18C31A" wp14:editId="482A8FB7">
              <wp:simplePos x="0" y="0"/>
              <wp:positionH relativeFrom="column">
                <wp:posOffset>197485</wp:posOffset>
              </wp:positionH>
              <wp:positionV relativeFrom="paragraph">
                <wp:posOffset>440690</wp:posOffset>
              </wp:positionV>
              <wp:extent cx="1909445" cy="37973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1909445" cy="379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BD632E0" w14:textId="36703B9C" w:rsidR="005B4D3E" w:rsidRPr="005B4D3E" w:rsidRDefault="005B4D3E" w:rsidP="005B4D3E">
                          <w:pPr>
                            <w:rPr>
                              <w:rFonts w:ascii="Calibri" w:hAnsi="Calibri" w:cs="Calibri"/>
                              <w:sz w:val="18"/>
                            </w:rPr>
                          </w:pPr>
                          <w:r w:rsidRPr="005B4D3E">
                            <w:rPr>
                              <w:rFonts w:ascii="Calibri" w:hAnsi="Calibri" w:cs="Calibri"/>
                              <w:sz w:val="18"/>
                            </w:rPr>
                            <w:t>Level-6,</w:t>
                          </w:r>
                          <w:r w:rsidR="001E1A26">
                            <w:rPr>
                              <w:rFonts w:ascii="Calibri" w:hAnsi="Calibri" w:cs="Calibri"/>
                              <w:sz w:val="18"/>
                            </w:rPr>
                            <w:t xml:space="preserve"> </w:t>
                          </w:r>
                          <w:r w:rsidRPr="005B4D3E">
                            <w:rPr>
                              <w:rFonts w:ascii="Calibri" w:hAnsi="Calibri" w:cs="Calibri"/>
                              <w:sz w:val="18"/>
                            </w:rPr>
                            <w:t>Suite 6.01/138 Queen Street,</w:t>
                          </w:r>
                        </w:p>
                        <w:p w14:paraId="0BB08595" w14:textId="04FAB8E8" w:rsidR="005B4D3E" w:rsidRPr="005B4D3E" w:rsidRDefault="001E1A26" w:rsidP="005B4D3E">
                          <w:pPr>
                            <w:rPr>
                              <w:rFonts w:ascii="Calibri" w:hAnsi="Calibri" w:cs="Calibri"/>
                              <w:sz w:val="18"/>
                            </w:rPr>
                          </w:pPr>
                          <w:r>
                            <w:rPr>
                              <w:rFonts w:ascii="Calibri" w:hAnsi="Calibri" w:cs="Calibri"/>
                              <w:sz w:val="18"/>
                            </w:rPr>
                            <w:t>Campbelltown</w:t>
                          </w:r>
                          <w:r w:rsidR="005B4D3E" w:rsidRPr="005B4D3E">
                            <w:rPr>
                              <w:rFonts w:ascii="Calibri" w:hAnsi="Calibri" w:cs="Calibri"/>
                              <w:sz w:val="18"/>
                            </w:rPr>
                            <w:t>,</w:t>
                          </w:r>
                          <w:r>
                            <w:rPr>
                              <w:rFonts w:ascii="Calibri" w:hAnsi="Calibri" w:cs="Calibri"/>
                              <w:sz w:val="18"/>
                            </w:rPr>
                            <w:t xml:space="preserve"> </w:t>
                          </w:r>
                          <w:r w:rsidR="005B4D3E" w:rsidRPr="005B4D3E">
                            <w:rPr>
                              <w:rFonts w:ascii="Calibri" w:hAnsi="Calibri" w:cs="Calibri"/>
                              <w:sz w:val="18"/>
                            </w:rPr>
                            <w:t>NSW 2560.</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C31A" id="Text Box 11" o:spid="_x0000_s1030" type="#_x0000_t202" style="position:absolute;margin-left:15.55pt;margin-top:34.7pt;width:150.35pt;height:2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" filled="f" stroked="f" strokeweight=".5pt">
              <v:textbox inset="1.27mm,1.27mm,1.27mm,1.27mm">
                <w:txbxContent>
                  <w:p w14:paraId="7BD632E0" w14:textId="36703B9C" w:rsidR="005B4D3E" w:rsidRPr="005B4D3E" w:rsidRDefault="005B4D3E" w:rsidP="005B4D3E">
                    <w:pPr>
                      <w:rPr>
                        <w:rFonts w:ascii="Calibri" w:hAnsi="Calibri" w:cs="Calibri"/>
                        <w:sz w:val="18"/>
                      </w:rPr>
                    </w:pPr>
                    <w:r w:rsidRPr="005B4D3E">
                      <w:rPr>
                        <w:rFonts w:ascii="Calibri" w:hAnsi="Calibri" w:cs="Calibri"/>
                        <w:sz w:val="18"/>
                      </w:rPr>
                      <w:t>Level-6,</w:t>
                    </w:r>
                    <w:r w:rsidR="001E1A26">
                      <w:rPr>
                        <w:rFonts w:ascii="Calibri" w:hAnsi="Calibri" w:cs="Calibri"/>
                        <w:sz w:val="18"/>
                      </w:rPr>
                      <w:t xml:space="preserve"> </w:t>
                    </w:r>
                    <w:r w:rsidRPr="005B4D3E">
                      <w:rPr>
                        <w:rFonts w:ascii="Calibri" w:hAnsi="Calibri" w:cs="Calibri"/>
                        <w:sz w:val="18"/>
                      </w:rPr>
                      <w:t>Suite 6.01/138 Queen Street,</w:t>
                    </w:r>
                  </w:p>
                  <w:p w14:paraId="0BB08595" w14:textId="04FAB8E8" w:rsidR="005B4D3E" w:rsidRPr="005B4D3E" w:rsidRDefault="001E1A26" w:rsidP="005B4D3E">
                    <w:pPr>
                      <w:rPr>
                        <w:rFonts w:ascii="Calibri" w:hAnsi="Calibri" w:cs="Calibri"/>
                        <w:sz w:val="18"/>
                      </w:rPr>
                    </w:pPr>
                    <w:r>
                      <w:rPr>
                        <w:rFonts w:ascii="Calibri" w:hAnsi="Calibri" w:cs="Calibri"/>
                        <w:sz w:val="18"/>
                      </w:rPr>
                      <w:t>Campbelltown</w:t>
                    </w:r>
                    <w:r w:rsidR="005B4D3E" w:rsidRPr="005B4D3E">
                      <w:rPr>
                        <w:rFonts w:ascii="Calibri" w:hAnsi="Calibri" w:cs="Calibri"/>
                        <w:sz w:val="18"/>
                      </w:rPr>
                      <w:t>,</w:t>
                    </w:r>
                    <w:r>
                      <w:rPr>
                        <w:rFonts w:ascii="Calibri" w:hAnsi="Calibri" w:cs="Calibri"/>
                        <w:sz w:val="18"/>
                      </w:rPr>
                      <w:t xml:space="preserve"> </w:t>
                    </w:r>
                    <w:r w:rsidR="005B4D3E" w:rsidRPr="005B4D3E">
                      <w:rPr>
                        <w:rFonts w:ascii="Calibri" w:hAnsi="Calibri" w:cs="Calibri"/>
                        <w:sz w:val="18"/>
                      </w:rPr>
                      <w:t>NSW 2560.</w:t>
                    </w:r>
                  </w:p>
                </w:txbxContent>
              </v:textbox>
            </v:shape>
          </w:pict>
        </mc:Fallback>
      </mc:AlternateContent>
    </w:r>
    <w:r w:rsidR="0033471F">
      <w:rPr>
        <w:noProof/>
        <w:lang w:val="en-AU" w:eastAsia="en-AU"/>
      </w:rPr>
      <w:drawing>
        <wp:anchor distT="0" distB="0" distL="114300" distR="114300" simplePos="0" relativeHeight="251668480" behindDoc="1" locked="0" layoutInCell="1" allowOverlap="1" wp14:anchorId="0D5D8BF2" wp14:editId="35F779D0">
          <wp:simplePos x="0" y="0"/>
          <wp:positionH relativeFrom="column">
            <wp:posOffset>-30480</wp:posOffset>
          </wp:positionH>
          <wp:positionV relativeFrom="paragraph">
            <wp:posOffset>468630</wp:posOffset>
          </wp:positionV>
          <wp:extent cx="212090" cy="291465"/>
          <wp:effectExtent l="0" t="0" r="0" b="0"/>
          <wp:wrapNone/>
          <wp:docPr id="4" name="Picture 4" descr="Astral Skills Institute Logo Letter Head Final-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tral Skills Institute Logo Letter Head Final-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090" cy="291465"/>
                  </a:xfrm>
                  <a:prstGeom prst="rect">
                    <a:avLst/>
                  </a:prstGeom>
                  <a:noFill/>
                </pic:spPr>
              </pic:pic>
            </a:graphicData>
          </a:graphic>
          <wp14:sizeRelH relativeFrom="page">
            <wp14:pctWidth>0</wp14:pctWidth>
          </wp14:sizeRelH>
          <wp14:sizeRelV relativeFrom="page">
            <wp14:pctHeight>0</wp14:pctHeight>
          </wp14:sizeRelV>
        </wp:anchor>
      </w:drawing>
    </w:r>
    <w:r w:rsidR="0033471F">
      <w:rPr>
        <w:noProof/>
        <w:lang w:val="en-AU" w:eastAsia="en-AU"/>
      </w:rPr>
      <w:drawing>
        <wp:anchor distT="0" distB="0" distL="114300" distR="114300" simplePos="0" relativeHeight="251666432" behindDoc="1" locked="0" layoutInCell="1" allowOverlap="1" wp14:anchorId="5B4AEEEE" wp14:editId="01AEB175">
          <wp:simplePos x="0" y="0"/>
          <wp:positionH relativeFrom="column">
            <wp:posOffset>-685800</wp:posOffset>
          </wp:positionH>
          <wp:positionV relativeFrom="paragraph">
            <wp:posOffset>937895</wp:posOffset>
          </wp:positionV>
          <wp:extent cx="7560310" cy="393700"/>
          <wp:effectExtent l="0" t="0" r="2540" b="6350"/>
          <wp:wrapNone/>
          <wp:docPr id="7" name="Picture 7" descr="Astral Skills Institute Logo Letter Head Fi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tral Skills Institute Logo Letter Head Final-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393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38ACB" w14:textId="77777777" w:rsidR="00297B66" w:rsidRDefault="00297B66">
      <w:r>
        <w:separator/>
      </w:r>
    </w:p>
  </w:footnote>
  <w:footnote w:type="continuationSeparator" w:id="0">
    <w:p w14:paraId="1C7AD5F9" w14:textId="77777777" w:rsidR="00297B66" w:rsidRDefault="0029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DBDD" w14:textId="07BB1396" w:rsidR="00800DD6" w:rsidRDefault="00297B66">
    <w:pPr>
      <w:pStyle w:val="Header"/>
    </w:pPr>
    <w:r>
      <w:rPr>
        <w:noProof/>
        <w:lang w:val="en-IN"/>
      </w:rPr>
      <w:pict w14:anchorId="2EEB1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20891" o:spid="_x0000_s2051" type="#_x0000_t75" alt="Astral Skills Institute Logo Letter Head Final-01" style="position:absolute;margin-left:0;margin-top:0;width:486.45pt;height:687.8pt;z-index:-251654144;mso-wrap-edited:f;mso-width-percent:0;mso-height-percent:0;mso-position-horizontal:center;mso-position-horizontal-relative:margin;mso-position-vertical:center;mso-position-vertical-relative:margin;mso-width-percent:0;mso-height-percent:0" o:allowincell="f">
          <v:imagedata r:id="rId1" o:title="Astral Skills Institute Logo Letter Head Final-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E139" w14:textId="40AE85BE" w:rsidR="00D37406" w:rsidRDefault="005B4D3E" w:rsidP="00D37406">
    <w:pPr>
      <w:pStyle w:val="Header"/>
      <w:tabs>
        <w:tab w:val="clear" w:pos="9026"/>
        <w:tab w:val="right" w:pos="9000"/>
      </w:tabs>
      <w:ind w:firstLine="4320"/>
      <w:rPr>
        <w:rFonts w:ascii="Verdana" w:hAnsi="Verdana"/>
        <w:b/>
        <w:bCs/>
        <w:color w:val="262626"/>
        <w:sz w:val="44"/>
        <w:szCs w:val="18"/>
        <w:u w:color="262626"/>
      </w:rPr>
    </w:pPr>
    <w:r w:rsidRPr="001F34AB">
      <w:rPr>
        <w:rFonts w:ascii="Verdana" w:eastAsia="Verdana" w:hAnsi="Verdana" w:cs="Verdana"/>
        <w:b/>
        <w:bCs/>
        <w:noProof/>
        <w:color w:val="262626"/>
        <w:sz w:val="44"/>
        <w:szCs w:val="18"/>
        <w:u w:color="262626"/>
        <w:lang w:val="en-AU" w:eastAsia="en-AU"/>
      </w:rPr>
      <w:drawing>
        <wp:anchor distT="0" distB="0" distL="114300" distR="114300" simplePos="0" relativeHeight="251680768" behindDoc="1" locked="0" layoutInCell="1" allowOverlap="1" wp14:anchorId="29CECB8B" wp14:editId="12D411A7">
          <wp:simplePos x="0" y="0"/>
          <wp:positionH relativeFrom="column">
            <wp:posOffset>2648</wp:posOffset>
          </wp:positionH>
          <wp:positionV relativeFrom="paragraph">
            <wp:posOffset>-168442</wp:posOffset>
          </wp:positionV>
          <wp:extent cx="2538730" cy="71310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730" cy="7131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297B66">
      <w:rPr>
        <w:rFonts w:ascii="Verdana" w:eastAsia="Verdana" w:hAnsi="Verdana" w:cs="Verdana"/>
        <w:b/>
        <w:bCs/>
        <w:noProof/>
        <w:color w:val="262626"/>
        <w:sz w:val="44"/>
        <w:szCs w:val="18"/>
        <w:u w:color="262626"/>
        <w:lang w:val="en-IN"/>
      </w:rPr>
      <w:pict w14:anchorId="066D0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20892" o:spid="_x0000_s2050" type="#_x0000_t75" alt="Astral Skills Institute Logo Letter Head Final-01" style="position:absolute;left:0;text-align:left;margin-left:0;margin-top:0;width:600.95pt;height:849.95pt;z-index:-251653120;mso-wrap-edited:f;mso-width-percent:0;mso-height-percent:0;mso-position-horizontal:center;mso-position-horizontal-relative:margin;mso-position-vertical:center;mso-position-vertical-relative:margin;mso-width-percent:0;mso-height-percent:0" o:allowincell="f">
          <v:imagedata r:id="rId2" o:title="Astral Skills Institute Logo Letter Head Final-01" gain="19661f" blacklevel="22938f"/>
          <w10:wrap anchorx="margin" anchory="margin"/>
        </v:shape>
      </w:pict>
    </w:r>
    <w:r w:rsidR="00866164" w:rsidRPr="001F34AB">
      <w:rPr>
        <w:rFonts w:ascii="Verdana" w:hAnsi="Verdana"/>
        <w:b/>
        <w:bCs/>
        <w:color w:val="262626"/>
        <w:sz w:val="44"/>
        <w:szCs w:val="18"/>
        <w:u w:color="262626"/>
      </w:rPr>
      <w:t xml:space="preserve"> </w:t>
    </w:r>
  </w:p>
  <w:p w14:paraId="1A703A8D" w14:textId="60B91029" w:rsidR="001F34AB" w:rsidRPr="00800DD6" w:rsidRDefault="00866164" w:rsidP="00800DD6">
    <w:pPr>
      <w:pStyle w:val="Header"/>
      <w:tabs>
        <w:tab w:val="clear" w:pos="9026"/>
        <w:tab w:val="right" w:pos="9000"/>
      </w:tabs>
      <w:ind w:firstLine="4320"/>
      <w:rPr>
        <w:rFonts w:ascii="Verdana" w:hAnsi="Verdana"/>
        <w:b/>
        <w:bCs/>
        <w:color w:val="262626"/>
        <w:sz w:val="44"/>
        <w:szCs w:val="18"/>
        <w:u w:color="262626"/>
      </w:rPr>
    </w:pPr>
    <w:r w:rsidRPr="001F34AB">
      <w:rPr>
        <w:rFonts w:ascii="Verdana" w:hAnsi="Verdana"/>
        <w:b/>
        <w:bCs/>
        <w:color w:val="262626"/>
        <w:sz w:val="44"/>
        <w:szCs w:val="18"/>
        <w:u w:color="262626"/>
      </w:rPr>
      <w:t xml:space="preserve">          </w:t>
    </w:r>
    <w:r w:rsidR="00800DD6">
      <w:rPr>
        <w:rFonts w:ascii="Verdana" w:hAnsi="Verdana"/>
        <w:b/>
        <w:bCs/>
        <w:color w:val="262626"/>
        <w:sz w:val="44"/>
        <w:szCs w:val="18"/>
        <w:u w:color="2626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7C63" w14:textId="163E8ACD" w:rsidR="00800DD6" w:rsidRDefault="00297B66">
    <w:pPr>
      <w:pStyle w:val="Header"/>
    </w:pPr>
    <w:r>
      <w:rPr>
        <w:noProof/>
        <w:lang w:val="en-IN"/>
      </w:rPr>
      <w:pict w14:anchorId="785FA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20890" o:spid="_x0000_s2049" type="#_x0000_t75" alt="Astral Skills Institute Logo Letter Head Final-01" style="position:absolute;margin-left:0;margin-top:0;width:486.45pt;height:687.8pt;z-index:-251655168;mso-wrap-edited:f;mso-width-percent:0;mso-height-percent:0;mso-position-horizontal:center;mso-position-horizontal-relative:margin;mso-position-vertical:center;mso-position-vertical-relative:margin;mso-width-percent:0;mso-height-percent:0" o:allowincell="f">
          <v:imagedata r:id="rId1" o:title="Astral Skills Institute Logo Letter Head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20F8"/>
    <w:multiLevelType w:val="hybridMultilevel"/>
    <w:tmpl w:val="DE366664"/>
    <w:styleLink w:val="ImportedStyle2"/>
    <w:lvl w:ilvl="0" w:tplc="A98A89A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83A5846">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184DAE0">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DF4ED4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421E16">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1508E6C">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F48E87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D25E06">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040EED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562198"/>
    <w:multiLevelType w:val="hybridMultilevel"/>
    <w:tmpl w:val="D9B8E6F8"/>
    <w:styleLink w:val="ImportedStyle8"/>
    <w:lvl w:ilvl="0" w:tplc="39909F30">
      <w:start w:val="1"/>
      <w:numFmt w:val="upperRoman"/>
      <w:lvlText w:val="%1."/>
      <w:lvlJc w:val="left"/>
      <w:pPr>
        <w:tabs>
          <w:tab w:val="num" w:pos="653"/>
        </w:tabs>
        <w:ind w:left="849"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61E4D70E">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C10390C">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5DE00A6">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94841A">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CEC3C6">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A3E62C2">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304C84">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0C3890">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72763A"/>
    <w:multiLevelType w:val="hybridMultilevel"/>
    <w:tmpl w:val="D7F220E6"/>
    <w:styleLink w:val="ImportedStyle3"/>
    <w:lvl w:ilvl="0" w:tplc="61CE88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DC4C1A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75829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45A2FF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AE2F04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4664F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E5C485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9AC227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8B035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F0E41A8"/>
    <w:multiLevelType w:val="hybridMultilevel"/>
    <w:tmpl w:val="E5D226F8"/>
    <w:lvl w:ilvl="0" w:tplc="3D5451F2">
      <w:start w:val="1"/>
      <w:numFmt w:val="lowerLetter"/>
      <w:pStyle w:val="Style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FB94E51"/>
    <w:multiLevelType w:val="hybridMultilevel"/>
    <w:tmpl w:val="6310C73C"/>
    <w:styleLink w:val="ImportedStyle37"/>
    <w:lvl w:ilvl="0" w:tplc="E70C4F9A">
      <w:start w:val="1"/>
      <w:numFmt w:val="bullet"/>
      <w:lvlText w:val="o"/>
      <w:lvlJc w:val="left"/>
      <w:pPr>
        <w:tabs>
          <w:tab w:val="left" w:pos="142"/>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962EB74">
      <w:start w:val="1"/>
      <w:numFmt w:val="bullet"/>
      <w:lvlText w:val="·"/>
      <w:lvlJc w:val="left"/>
      <w:pPr>
        <w:tabs>
          <w:tab w:val="left" w:pos="142"/>
          <w:tab w:val="left" w:pos="1440"/>
          <w:tab w:val="num" w:pos="1890"/>
        </w:tabs>
        <w:ind w:left="1440" w:firstLine="9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521C5CF0">
      <w:start w:val="1"/>
      <w:numFmt w:val="bullet"/>
      <w:lvlText w:val="▪"/>
      <w:lvlJc w:val="left"/>
      <w:pPr>
        <w:tabs>
          <w:tab w:val="left" w:pos="142"/>
          <w:tab w:val="left" w:pos="1440"/>
          <w:tab w:val="left" w:pos="1890"/>
        </w:tabs>
        <w:ind w:left="21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744FB6">
      <w:start w:val="1"/>
      <w:numFmt w:val="bullet"/>
      <w:lvlText w:val="·"/>
      <w:lvlJc w:val="left"/>
      <w:pPr>
        <w:tabs>
          <w:tab w:val="left" w:pos="142"/>
          <w:tab w:val="left" w:pos="1440"/>
          <w:tab w:val="left" w:pos="1890"/>
        </w:tabs>
        <w:ind w:left="28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40EA46">
      <w:start w:val="1"/>
      <w:numFmt w:val="bullet"/>
      <w:lvlText w:val="o"/>
      <w:lvlJc w:val="left"/>
      <w:pPr>
        <w:tabs>
          <w:tab w:val="left" w:pos="142"/>
          <w:tab w:val="left" w:pos="1440"/>
          <w:tab w:val="left" w:pos="1890"/>
        </w:tabs>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B0693E">
      <w:start w:val="1"/>
      <w:numFmt w:val="bullet"/>
      <w:lvlText w:val="▪"/>
      <w:lvlJc w:val="left"/>
      <w:pPr>
        <w:tabs>
          <w:tab w:val="left" w:pos="142"/>
          <w:tab w:val="left" w:pos="1440"/>
          <w:tab w:val="left" w:pos="1890"/>
        </w:tabs>
        <w:ind w:left="43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34DD50">
      <w:start w:val="1"/>
      <w:numFmt w:val="bullet"/>
      <w:lvlText w:val="·"/>
      <w:lvlJc w:val="left"/>
      <w:pPr>
        <w:tabs>
          <w:tab w:val="left" w:pos="142"/>
          <w:tab w:val="left" w:pos="1440"/>
          <w:tab w:val="left" w:pos="1890"/>
        </w:tabs>
        <w:ind w:left="50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3CAD9A">
      <w:start w:val="1"/>
      <w:numFmt w:val="bullet"/>
      <w:lvlText w:val="o"/>
      <w:lvlJc w:val="left"/>
      <w:pPr>
        <w:tabs>
          <w:tab w:val="left" w:pos="142"/>
          <w:tab w:val="left" w:pos="1440"/>
          <w:tab w:val="left" w:pos="1890"/>
        </w:tabs>
        <w:ind w:left="57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A4994E">
      <w:start w:val="1"/>
      <w:numFmt w:val="bullet"/>
      <w:lvlText w:val="▪"/>
      <w:lvlJc w:val="left"/>
      <w:pPr>
        <w:tabs>
          <w:tab w:val="left" w:pos="142"/>
          <w:tab w:val="left" w:pos="1440"/>
          <w:tab w:val="left" w:pos="1890"/>
        </w:tabs>
        <w:ind w:left="64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BB7ED8"/>
    <w:multiLevelType w:val="multilevel"/>
    <w:tmpl w:val="029C6A14"/>
    <w:styleLink w:val="ImportedStyle91"/>
    <w:lvl w:ilvl="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ind w:left="47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322E09"/>
    <w:multiLevelType w:val="multilevel"/>
    <w:tmpl w:val="D55EF636"/>
    <w:lvl w:ilvl="0">
      <w:start w:val="1"/>
      <w:numFmt w:val="decimal"/>
      <w:pStyle w:val="Style1"/>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25090F"/>
    <w:multiLevelType w:val="hybridMultilevel"/>
    <w:tmpl w:val="65CC9E94"/>
    <w:styleLink w:val="ImportedStyle231"/>
    <w:lvl w:ilvl="0" w:tplc="1E9831AA">
      <w:start w:val="1"/>
      <w:numFmt w:val="bullet"/>
      <w:lvlText w:val="·"/>
      <w:lvlJc w:val="left"/>
      <w:pPr>
        <w:tabs>
          <w:tab w:val="left" w:pos="720"/>
        </w:tabs>
        <w:ind w:left="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B43002">
      <w:start w:val="1"/>
      <w:numFmt w:val="bullet"/>
      <w:lvlText w:val="o"/>
      <w:lvlJc w:val="left"/>
      <w:pPr>
        <w:tabs>
          <w:tab w:val="left" w:pos="720"/>
        </w:tabs>
        <w:ind w:left="1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C2F708">
      <w:start w:val="1"/>
      <w:numFmt w:val="bullet"/>
      <w:lvlText w:val="▪"/>
      <w:lvlJc w:val="left"/>
      <w:pPr>
        <w:tabs>
          <w:tab w:val="left" w:pos="720"/>
        </w:tabs>
        <w:ind w:left="2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2A923C">
      <w:start w:val="1"/>
      <w:numFmt w:val="bullet"/>
      <w:lvlText w:val="▪"/>
      <w:lvlJc w:val="left"/>
      <w:pPr>
        <w:tabs>
          <w:tab w:val="left" w:pos="720"/>
        </w:tabs>
        <w:ind w:left="2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7C3C28">
      <w:start w:val="1"/>
      <w:numFmt w:val="bullet"/>
      <w:lvlText w:val="▪"/>
      <w:lvlJc w:val="left"/>
      <w:pPr>
        <w:tabs>
          <w:tab w:val="left" w:pos="720"/>
        </w:tabs>
        <w:ind w:left="3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7A8930">
      <w:start w:val="1"/>
      <w:numFmt w:val="bullet"/>
      <w:lvlText w:val="▪"/>
      <w:lvlJc w:val="left"/>
      <w:pPr>
        <w:tabs>
          <w:tab w:val="left" w:pos="720"/>
        </w:tabs>
        <w:ind w:left="4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DC68EE">
      <w:start w:val="1"/>
      <w:numFmt w:val="bullet"/>
      <w:lvlText w:val="▪"/>
      <w:lvlJc w:val="left"/>
      <w:pPr>
        <w:tabs>
          <w:tab w:val="left" w:pos="720"/>
        </w:tabs>
        <w:ind w:left="4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464B56E">
      <w:start w:val="1"/>
      <w:numFmt w:val="bullet"/>
      <w:lvlText w:val="▪"/>
      <w:lvlJc w:val="left"/>
      <w:pPr>
        <w:tabs>
          <w:tab w:val="left" w:pos="720"/>
        </w:tabs>
        <w:ind w:left="5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92291A">
      <w:start w:val="1"/>
      <w:numFmt w:val="bullet"/>
      <w:lvlText w:val="▪"/>
      <w:lvlJc w:val="left"/>
      <w:pPr>
        <w:tabs>
          <w:tab w:val="left" w:pos="720"/>
        </w:tabs>
        <w:ind w:left="6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98B2780"/>
    <w:multiLevelType w:val="hybridMultilevel"/>
    <w:tmpl w:val="24B6E1FA"/>
    <w:styleLink w:val="ImportedStyle20"/>
    <w:lvl w:ilvl="0" w:tplc="BACEF3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1061D0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9488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C044D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D3ACFB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7FAB6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F2076A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0BE8CE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91A2E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19AE508F"/>
    <w:multiLevelType w:val="hybridMultilevel"/>
    <w:tmpl w:val="9DB24DBC"/>
    <w:styleLink w:val="ImportedStyle101"/>
    <w:lvl w:ilvl="0" w:tplc="ACFCBC50">
      <w:start w:val="1"/>
      <w:numFmt w:val="bullet"/>
      <w:lvlText w:val="·"/>
      <w:lvlJc w:val="left"/>
      <w:pPr>
        <w:tabs>
          <w:tab w:val="left" w:pos="720"/>
        </w:tabs>
        <w:ind w:left="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E40476">
      <w:start w:val="1"/>
      <w:numFmt w:val="bullet"/>
      <w:lvlText w:val="o"/>
      <w:lvlJc w:val="left"/>
      <w:pPr>
        <w:tabs>
          <w:tab w:val="left" w:pos="720"/>
        </w:tabs>
        <w:ind w:left="1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944608">
      <w:start w:val="1"/>
      <w:numFmt w:val="bullet"/>
      <w:lvlText w:val="▪"/>
      <w:lvlJc w:val="left"/>
      <w:pPr>
        <w:tabs>
          <w:tab w:val="left" w:pos="720"/>
        </w:tabs>
        <w:ind w:left="2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20C41C">
      <w:start w:val="1"/>
      <w:numFmt w:val="bullet"/>
      <w:lvlText w:val="▪"/>
      <w:lvlJc w:val="left"/>
      <w:pPr>
        <w:tabs>
          <w:tab w:val="left" w:pos="720"/>
        </w:tabs>
        <w:ind w:left="2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F62946">
      <w:start w:val="1"/>
      <w:numFmt w:val="bullet"/>
      <w:lvlText w:val="▪"/>
      <w:lvlJc w:val="left"/>
      <w:pPr>
        <w:tabs>
          <w:tab w:val="left" w:pos="720"/>
        </w:tabs>
        <w:ind w:left="3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846E64">
      <w:start w:val="1"/>
      <w:numFmt w:val="bullet"/>
      <w:lvlText w:val="▪"/>
      <w:lvlJc w:val="left"/>
      <w:pPr>
        <w:tabs>
          <w:tab w:val="left" w:pos="720"/>
        </w:tabs>
        <w:ind w:left="4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0630B4">
      <w:start w:val="1"/>
      <w:numFmt w:val="bullet"/>
      <w:lvlText w:val="▪"/>
      <w:lvlJc w:val="left"/>
      <w:pPr>
        <w:tabs>
          <w:tab w:val="left" w:pos="720"/>
        </w:tabs>
        <w:ind w:left="4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18F190">
      <w:start w:val="1"/>
      <w:numFmt w:val="bullet"/>
      <w:lvlText w:val="▪"/>
      <w:lvlJc w:val="left"/>
      <w:pPr>
        <w:tabs>
          <w:tab w:val="left" w:pos="720"/>
        </w:tabs>
        <w:ind w:left="5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046E3A">
      <w:start w:val="1"/>
      <w:numFmt w:val="bullet"/>
      <w:lvlText w:val="▪"/>
      <w:lvlJc w:val="left"/>
      <w:pPr>
        <w:tabs>
          <w:tab w:val="left" w:pos="720"/>
        </w:tabs>
        <w:ind w:left="6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FB1BAB"/>
    <w:multiLevelType w:val="hybridMultilevel"/>
    <w:tmpl w:val="6980C456"/>
    <w:styleLink w:val="ImportedStyle51"/>
    <w:lvl w:ilvl="0" w:tplc="B26C4D30">
      <w:start w:val="1"/>
      <w:numFmt w:val="bullet"/>
      <w:lvlText w:val="·"/>
      <w:lvlJc w:val="left"/>
      <w:pPr>
        <w:tabs>
          <w:tab w:val="left" w:pos="720"/>
        </w:tabs>
        <w:ind w:left="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AE3764">
      <w:start w:val="1"/>
      <w:numFmt w:val="bullet"/>
      <w:lvlText w:val="o"/>
      <w:lvlJc w:val="left"/>
      <w:pPr>
        <w:tabs>
          <w:tab w:val="left" w:pos="720"/>
        </w:tabs>
        <w:ind w:left="1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E68E0A">
      <w:start w:val="1"/>
      <w:numFmt w:val="bullet"/>
      <w:lvlText w:val="▪"/>
      <w:lvlJc w:val="left"/>
      <w:pPr>
        <w:tabs>
          <w:tab w:val="left" w:pos="720"/>
        </w:tabs>
        <w:ind w:left="2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DCAD86">
      <w:start w:val="1"/>
      <w:numFmt w:val="bullet"/>
      <w:lvlText w:val="▪"/>
      <w:lvlJc w:val="left"/>
      <w:pPr>
        <w:tabs>
          <w:tab w:val="left" w:pos="720"/>
        </w:tabs>
        <w:ind w:left="2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E205608">
      <w:start w:val="1"/>
      <w:numFmt w:val="bullet"/>
      <w:lvlText w:val="▪"/>
      <w:lvlJc w:val="left"/>
      <w:pPr>
        <w:tabs>
          <w:tab w:val="left" w:pos="720"/>
        </w:tabs>
        <w:ind w:left="3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E4EF04">
      <w:start w:val="1"/>
      <w:numFmt w:val="bullet"/>
      <w:lvlText w:val="▪"/>
      <w:lvlJc w:val="left"/>
      <w:pPr>
        <w:tabs>
          <w:tab w:val="left" w:pos="720"/>
        </w:tabs>
        <w:ind w:left="4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E03AFE">
      <w:start w:val="1"/>
      <w:numFmt w:val="bullet"/>
      <w:lvlText w:val="▪"/>
      <w:lvlJc w:val="left"/>
      <w:pPr>
        <w:tabs>
          <w:tab w:val="left" w:pos="720"/>
        </w:tabs>
        <w:ind w:left="4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C28470">
      <w:start w:val="1"/>
      <w:numFmt w:val="bullet"/>
      <w:lvlText w:val="▪"/>
      <w:lvlJc w:val="left"/>
      <w:pPr>
        <w:tabs>
          <w:tab w:val="left" w:pos="720"/>
        </w:tabs>
        <w:ind w:left="5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1A1900">
      <w:start w:val="1"/>
      <w:numFmt w:val="bullet"/>
      <w:lvlText w:val="▪"/>
      <w:lvlJc w:val="left"/>
      <w:pPr>
        <w:tabs>
          <w:tab w:val="left" w:pos="720"/>
        </w:tabs>
        <w:ind w:left="6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490675"/>
    <w:multiLevelType w:val="hybridMultilevel"/>
    <w:tmpl w:val="DCAC38D4"/>
    <w:styleLink w:val="ImportedStyle1"/>
    <w:lvl w:ilvl="0" w:tplc="73AAA1A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58E74F8">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7038F2">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8E68C2">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E66EC8">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82293E">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044F86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2CD348">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1AB488">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790E3F"/>
    <w:multiLevelType w:val="hybridMultilevel"/>
    <w:tmpl w:val="84AAF2AC"/>
    <w:styleLink w:val="ImportedStyle102"/>
    <w:lvl w:ilvl="0" w:tplc="52CE3BF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BEE16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0A5A78">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F3AF53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4CF34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F27F72">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E1A88C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FAA2E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30836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D34BE1"/>
    <w:multiLevelType w:val="hybridMultilevel"/>
    <w:tmpl w:val="66B83572"/>
    <w:styleLink w:val="ImportedStyle27"/>
    <w:lvl w:ilvl="0" w:tplc="BF024C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032CF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3D2D8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1AAF2E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5C0725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06802E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ECE2A3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A9011F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D92E6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22072807"/>
    <w:multiLevelType w:val="hybridMultilevel"/>
    <w:tmpl w:val="03DA4474"/>
    <w:lvl w:ilvl="0" w:tplc="B6C2AA68">
      <w:start w:val="1"/>
      <w:numFmt w:val="lowerRoman"/>
      <w:pStyle w:val="Style4"/>
      <w:lvlText w:val="%1."/>
      <w:lvlJc w:val="righ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3605E6F"/>
    <w:multiLevelType w:val="hybridMultilevel"/>
    <w:tmpl w:val="00E0DAF6"/>
    <w:styleLink w:val="ImportedStyle35"/>
    <w:lvl w:ilvl="0" w:tplc="A6D828C4">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5764D8A">
      <w:start w:val="1"/>
      <w:numFmt w:val="bullet"/>
      <w:lvlText w:val="o"/>
      <w:lvlJc w:val="left"/>
      <w:pPr>
        <w:tabs>
          <w:tab w:val="left" w:pos="720"/>
        </w:tabs>
        <w:ind w:left="1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59AE698">
      <w:start w:val="1"/>
      <w:numFmt w:val="bullet"/>
      <w:lvlText w:val="▪"/>
      <w:lvlJc w:val="left"/>
      <w:pPr>
        <w:tabs>
          <w:tab w:val="left" w:pos="720"/>
        </w:tabs>
        <w:ind w:left="2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D62C30E">
      <w:start w:val="1"/>
      <w:numFmt w:val="bullet"/>
      <w:lvlText w:val="▪"/>
      <w:lvlJc w:val="left"/>
      <w:pPr>
        <w:tabs>
          <w:tab w:val="left" w:pos="720"/>
        </w:tabs>
        <w:ind w:left="2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6C86C28">
      <w:start w:val="1"/>
      <w:numFmt w:val="bullet"/>
      <w:lvlText w:val="▪"/>
      <w:lvlJc w:val="left"/>
      <w:pPr>
        <w:tabs>
          <w:tab w:val="left" w:pos="720"/>
        </w:tabs>
        <w:ind w:left="3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E88E9EA">
      <w:start w:val="1"/>
      <w:numFmt w:val="bullet"/>
      <w:lvlText w:val="▪"/>
      <w:lvlJc w:val="left"/>
      <w:pPr>
        <w:tabs>
          <w:tab w:val="left" w:pos="720"/>
        </w:tabs>
        <w:ind w:left="4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51CBA3E">
      <w:start w:val="1"/>
      <w:numFmt w:val="bullet"/>
      <w:lvlText w:val="▪"/>
      <w:lvlJc w:val="left"/>
      <w:pPr>
        <w:tabs>
          <w:tab w:val="left" w:pos="720"/>
        </w:tabs>
        <w:ind w:left="4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B5658A6">
      <w:start w:val="1"/>
      <w:numFmt w:val="bullet"/>
      <w:lvlText w:val="▪"/>
      <w:lvlJc w:val="left"/>
      <w:pPr>
        <w:tabs>
          <w:tab w:val="left" w:pos="720"/>
        </w:tabs>
        <w:ind w:left="5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308DAC8">
      <w:start w:val="1"/>
      <w:numFmt w:val="bullet"/>
      <w:lvlText w:val="▪"/>
      <w:lvlJc w:val="left"/>
      <w:pPr>
        <w:tabs>
          <w:tab w:val="left" w:pos="720"/>
        </w:tabs>
        <w:ind w:left="6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240454FC"/>
    <w:multiLevelType w:val="hybridMultilevel"/>
    <w:tmpl w:val="2A88EED8"/>
    <w:styleLink w:val="ImportedStyle191"/>
    <w:lvl w:ilvl="0" w:tplc="73DE7F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0ED5E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BA1B2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D69D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C499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A86F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B2269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BE8C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0EEB8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405DD2"/>
    <w:multiLevelType w:val="hybridMultilevel"/>
    <w:tmpl w:val="15C8F9FE"/>
    <w:styleLink w:val="ImportedStyle25"/>
    <w:lvl w:ilvl="0" w:tplc="496AD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9A5F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B68F1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506D98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EF4256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500CE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0E6D61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D78BE8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B0276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255A1E81"/>
    <w:multiLevelType w:val="hybridMultilevel"/>
    <w:tmpl w:val="C908B3F6"/>
    <w:styleLink w:val="ImportedStyle13"/>
    <w:lvl w:ilvl="0" w:tplc="98903934">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E2A5410">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C408B1C">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D4EFF68">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D0EF826">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6D64DE4">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DDC8DEA">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04C542A">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1F83226">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262A4F1D"/>
    <w:multiLevelType w:val="hybridMultilevel"/>
    <w:tmpl w:val="E34C8F02"/>
    <w:lvl w:ilvl="0" w:tplc="A33CDFF8">
      <w:start w:val="1"/>
      <w:numFmt w:val="bullet"/>
      <w:pStyle w:val="BulletPoin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67D5224"/>
    <w:multiLevelType w:val="hybridMultilevel"/>
    <w:tmpl w:val="02748974"/>
    <w:styleLink w:val="ImportedStyle16"/>
    <w:lvl w:ilvl="0" w:tplc="9378DE6E">
      <w:start w:val="1"/>
      <w:numFmt w:val="upperRoman"/>
      <w:lvlText w:val="%1."/>
      <w:lvlJc w:val="left"/>
      <w:pPr>
        <w:tabs>
          <w:tab w:val="num" w:pos="720"/>
        </w:tabs>
        <w:ind w:left="916"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B4884BF2">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FDA9AA6">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D492F2">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A46FCEE">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54ACAA">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D8278BC">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322422">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5DAA60A">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A680689"/>
    <w:multiLevelType w:val="hybridMultilevel"/>
    <w:tmpl w:val="DF32252E"/>
    <w:styleLink w:val="ImportedStyle5"/>
    <w:lvl w:ilvl="0" w:tplc="A0C401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B28D7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11A40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80C3DE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24642B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D045A7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E8859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D58663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DFABC8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15:restartNumberingAfterBreak="0">
    <w:nsid w:val="2D78152F"/>
    <w:multiLevelType w:val="hybridMultilevel"/>
    <w:tmpl w:val="9B7A1A28"/>
    <w:styleLink w:val="ImportedStyle21"/>
    <w:lvl w:ilvl="0" w:tplc="EBCA53C6">
      <w:start w:val="1"/>
      <w:numFmt w:val="upperRoman"/>
      <w:lvlText w:val="%1."/>
      <w:lvlJc w:val="left"/>
      <w:pPr>
        <w:tabs>
          <w:tab w:val="num" w:pos="720"/>
        </w:tabs>
        <w:ind w:left="916"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68D42D0C">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985314">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BA6B460">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5028234">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96D4A2">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404801E">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48200A">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AA82CA">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0B12A37"/>
    <w:multiLevelType w:val="hybridMultilevel"/>
    <w:tmpl w:val="5484D5DE"/>
    <w:styleLink w:val="ImportedStyle14"/>
    <w:lvl w:ilvl="0" w:tplc="2C200D3A">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16633C4">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95E06E4">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7B4F934">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F263ECE">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0D21C5A">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33AA584">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B24091E">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38CEADA">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30CC327F"/>
    <w:multiLevelType w:val="hybridMultilevel"/>
    <w:tmpl w:val="CFC8B9FA"/>
    <w:styleLink w:val="ImportedStyle29"/>
    <w:lvl w:ilvl="0" w:tplc="2CAAEE64">
      <w:start w:val="1"/>
      <w:numFmt w:val="bullet"/>
      <w:lvlText w:val="·"/>
      <w:lvlJc w:val="left"/>
      <w:pPr>
        <w:tabs>
          <w:tab w:val="num" w:pos="720"/>
        </w:tabs>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CF44290">
      <w:start w:val="1"/>
      <w:numFmt w:val="bullet"/>
      <w:lvlText w:val="o"/>
      <w:lvlJc w:val="left"/>
      <w:pPr>
        <w:tabs>
          <w:tab w:val="left" w:pos="720"/>
          <w:tab w:val="num" w:pos="1440"/>
        </w:tabs>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F0ED9EA">
      <w:start w:val="1"/>
      <w:numFmt w:val="bullet"/>
      <w:lvlText w:val="▪"/>
      <w:lvlJc w:val="left"/>
      <w:pPr>
        <w:tabs>
          <w:tab w:val="left" w:pos="720"/>
          <w:tab w:val="num" w:pos="2160"/>
        </w:tabs>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5786090">
      <w:start w:val="1"/>
      <w:numFmt w:val="bullet"/>
      <w:lvlText w:val="▪"/>
      <w:lvlJc w:val="left"/>
      <w:pPr>
        <w:tabs>
          <w:tab w:val="left" w:pos="720"/>
          <w:tab w:val="num" w:pos="2880"/>
        </w:tabs>
        <w:ind w:left="29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BFABFF4">
      <w:start w:val="1"/>
      <w:numFmt w:val="bullet"/>
      <w:lvlText w:val="▪"/>
      <w:lvlJc w:val="left"/>
      <w:pPr>
        <w:tabs>
          <w:tab w:val="left" w:pos="720"/>
          <w:tab w:val="num" w:pos="3600"/>
        </w:tabs>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13C0EB4">
      <w:start w:val="1"/>
      <w:numFmt w:val="bullet"/>
      <w:lvlText w:val="▪"/>
      <w:lvlJc w:val="left"/>
      <w:pPr>
        <w:tabs>
          <w:tab w:val="left" w:pos="720"/>
          <w:tab w:val="num" w:pos="4320"/>
        </w:tabs>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146C978">
      <w:start w:val="1"/>
      <w:numFmt w:val="bullet"/>
      <w:lvlText w:val="▪"/>
      <w:lvlJc w:val="left"/>
      <w:pPr>
        <w:tabs>
          <w:tab w:val="left" w:pos="720"/>
          <w:tab w:val="num" w:pos="5040"/>
        </w:tabs>
        <w:ind w:left="51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E36242E">
      <w:start w:val="1"/>
      <w:numFmt w:val="bullet"/>
      <w:lvlText w:val="▪"/>
      <w:lvlJc w:val="left"/>
      <w:pPr>
        <w:tabs>
          <w:tab w:val="left" w:pos="720"/>
          <w:tab w:val="num" w:pos="5760"/>
        </w:tabs>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06EF566">
      <w:start w:val="1"/>
      <w:numFmt w:val="bullet"/>
      <w:lvlText w:val="▪"/>
      <w:lvlJc w:val="left"/>
      <w:pPr>
        <w:tabs>
          <w:tab w:val="left" w:pos="720"/>
          <w:tab w:val="num" w:pos="6480"/>
        </w:tabs>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35FC5350"/>
    <w:multiLevelType w:val="multilevel"/>
    <w:tmpl w:val="B6D0D86A"/>
    <w:numStyleLink w:val="ImportedStyle113"/>
  </w:abstractNum>
  <w:abstractNum w:abstractNumId="26" w15:restartNumberingAfterBreak="0">
    <w:nsid w:val="39913679"/>
    <w:multiLevelType w:val="hybridMultilevel"/>
    <w:tmpl w:val="DE1A114C"/>
    <w:styleLink w:val="ImportedStyle7"/>
    <w:lvl w:ilvl="0" w:tplc="CF4AC9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3A0256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05898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832119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1CC536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7A647C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D6646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3EE9F5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9D04B5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3A947269"/>
    <w:multiLevelType w:val="hybridMultilevel"/>
    <w:tmpl w:val="DCA2C234"/>
    <w:lvl w:ilvl="0" w:tplc="0809000F">
      <w:start w:val="1"/>
      <w:numFmt w:val="decimal"/>
      <w:lvlText w:val="%1."/>
      <w:lvlJc w:val="left"/>
      <w:pPr>
        <w:ind w:left="720" w:hanging="360"/>
      </w:pPr>
      <w:rPr>
        <w:rFonts w:hint="default"/>
      </w:rPr>
    </w:lvl>
    <w:lvl w:ilvl="1" w:tplc="FAD0A438">
      <w:start w:val="1"/>
      <w:numFmt w:val="lowerLetter"/>
      <w:pStyle w:val="SubPragraph"/>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D80699"/>
    <w:multiLevelType w:val="hybridMultilevel"/>
    <w:tmpl w:val="AD80939E"/>
    <w:styleLink w:val="ImportedStyle114"/>
    <w:lvl w:ilvl="0" w:tplc="9A9E0D4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19C9E7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C69E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8E36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0007B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90CED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52E72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6C621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5068F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13843A8"/>
    <w:multiLevelType w:val="hybridMultilevel"/>
    <w:tmpl w:val="73309380"/>
    <w:styleLink w:val="ImportedStyle24"/>
    <w:lvl w:ilvl="0" w:tplc="1932EC28">
      <w:start w:val="1"/>
      <w:numFmt w:val="upperRoman"/>
      <w:lvlText w:val="%1."/>
      <w:lvlJc w:val="left"/>
      <w:pPr>
        <w:tabs>
          <w:tab w:val="num" w:pos="720"/>
        </w:tabs>
        <w:ind w:left="916"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3CC4AC7C">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B27AC0">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4E02DF6">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45A2D0C">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ECE97E">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7BCB5AE">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3F066A2">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0EBB1C">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7320E1D"/>
    <w:multiLevelType w:val="hybridMultilevel"/>
    <w:tmpl w:val="28E416D8"/>
    <w:styleLink w:val="ImportedStyle11"/>
    <w:lvl w:ilvl="0" w:tplc="B42A5342">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FE0CFD6">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A1A8E96">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D2A7892">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C44D38A">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7984D0A">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576C998">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7284B82">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D2078E0">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47E14E47"/>
    <w:multiLevelType w:val="hybridMultilevel"/>
    <w:tmpl w:val="66706082"/>
    <w:styleLink w:val="ImportedStyle31"/>
    <w:lvl w:ilvl="0" w:tplc="E8C68A4C">
      <w:start w:val="1"/>
      <w:numFmt w:val="bullet"/>
      <w:lvlText w:val="·"/>
      <w:lvlJc w:val="left"/>
      <w:pPr>
        <w:tabs>
          <w:tab w:val="num" w:pos="720"/>
        </w:tabs>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F587C58">
      <w:start w:val="1"/>
      <w:numFmt w:val="bullet"/>
      <w:lvlText w:val="o"/>
      <w:lvlJc w:val="left"/>
      <w:pPr>
        <w:tabs>
          <w:tab w:val="left" w:pos="720"/>
          <w:tab w:val="num" w:pos="1440"/>
        </w:tabs>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4C8C7C6">
      <w:start w:val="1"/>
      <w:numFmt w:val="bullet"/>
      <w:lvlText w:val="▪"/>
      <w:lvlJc w:val="left"/>
      <w:pPr>
        <w:tabs>
          <w:tab w:val="left" w:pos="720"/>
          <w:tab w:val="num" w:pos="2160"/>
        </w:tabs>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1967B22">
      <w:start w:val="1"/>
      <w:numFmt w:val="bullet"/>
      <w:lvlText w:val="▪"/>
      <w:lvlJc w:val="left"/>
      <w:pPr>
        <w:tabs>
          <w:tab w:val="left" w:pos="720"/>
          <w:tab w:val="num" w:pos="2880"/>
        </w:tabs>
        <w:ind w:left="29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0040E7E">
      <w:start w:val="1"/>
      <w:numFmt w:val="bullet"/>
      <w:lvlText w:val="▪"/>
      <w:lvlJc w:val="left"/>
      <w:pPr>
        <w:tabs>
          <w:tab w:val="left" w:pos="720"/>
          <w:tab w:val="num" w:pos="3600"/>
        </w:tabs>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02A11A4">
      <w:start w:val="1"/>
      <w:numFmt w:val="bullet"/>
      <w:lvlText w:val="▪"/>
      <w:lvlJc w:val="left"/>
      <w:pPr>
        <w:tabs>
          <w:tab w:val="left" w:pos="720"/>
          <w:tab w:val="num" w:pos="4320"/>
        </w:tabs>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38835F0">
      <w:start w:val="1"/>
      <w:numFmt w:val="bullet"/>
      <w:lvlText w:val="▪"/>
      <w:lvlJc w:val="left"/>
      <w:pPr>
        <w:tabs>
          <w:tab w:val="left" w:pos="720"/>
          <w:tab w:val="num" w:pos="5040"/>
        </w:tabs>
        <w:ind w:left="51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290E1DE">
      <w:start w:val="1"/>
      <w:numFmt w:val="bullet"/>
      <w:lvlText w:val="▪"/>
      <w:lvlJc w:val="left"/>
      <w:pPr>
        <w:tabs>
          <w:tab w:val="left" w:pos="720"/>
          <w:tab w:val="num" w:pos="5760"/>
        </w:tabs>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EE8F586">
      <w:start w:val="1"/>
      <w:numFmt w:val="bullet"/>
      <w:lvlText w:val="▪"/>
      <w:lvlJc w:val="left"/>
      <w:pPr>
        <w:tabs>
          <w:tab w:val="left" w:pos="720"/>
          <w:tab w:val="num" w:pos="6480"/>
        </w:tabs>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4B3E47E7"/>
    <w:multiLevelType w:val="hybridMultilevel"/>
    <w:tmpl w:val="443C031E"/>
    <w:styleLink w:val="ImportedStyle36"/>
    <w:lvl w:ilvl="0" w:tplc="EA321B36">
      <w:start w:val="1"/>
      <w:numFmt w:val="bullet"/>
      <w:lvlText w:val="·"/>
      <w:lvlJc w:val="left"/>
      <w:pPr>
        <w:tabs>
          <w:tab w:val="left" w:pos="720"/>
        </w:tabs>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5E00B34">
      <w:start w:val="1"/>
      <w:numFmt w:val="bullet"/>
      <w:lvlText w:val="o"/>
      <w:lvlJc w:val="left"/>
      <w:pPr>
        <w:tabs>
          <w:tab w:val="left" w:pos="720"/>
        </w:tabs>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A505A1C">
      <w:start w:val="1"/>
      <w:numFmt w:val="bullet"/>
      <w:lvlText w:val="▪"/>
      <w:lvlJc w:val="left"/>
      <w:pPr>
        <w:tabs>
          <w:tab w:val="left" w:pos="720"/>
        </w:tabs>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DA239F2">
      <w:start w:val="1"/>
      <w:numFmt w:val="bullet"/>
      <w:lvlText w:val="▪"/>
      <w:lvlJc w:val="left"/>
      <w:pPr>
        <w:tabs>
          <w:tab w:val="left" w:pos="720"/>
        </w:tabs>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36C8E14">
      <w:start w:val="1"/>
      <w:numFmt w:val="bullet"/>
      <w:lvlText w:val="▪"/>
      <w:lvlJc w:val="left"/>
      <w:pPr>
        <w:tabs>
          <w:tab w:val="left" w:pos="720"/>
        </w:tabs>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FC28832">
      <w:start w:val="1"/>
      <w:numFmt w:val="bullet"/>
      <w:lvlText w:val="▪"/>
      <w:lvlJc w:val="left"/>
      <w:pPr>
        <w:tabs>
          <w:tab w:val="left" w:pos="720"/>
        </w:tabs>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7C04B8C">
      <w:start w:val="1"/>
      <w:numFmt w:val="bullet"/>
      <w:lvlText w:val="▪"/>
      <w:lvlJc w:val="left"/>
      <w:pPr>
        <w:tabs>
          <w:tab w:val="left" w:pos="720"/>
        </w:tabs>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CEF02A">
      <w:start w:val="1"/>
      <w:numFmt w:val="bullet"/>
      <w:lvlText w:val="▪"/>
      <w:lvlJc w:val="left"/>
      <w:pPr>
        <w:tabs>
          <w:tab w:val="left" w:pos="720"/>
        </w:tabs>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88E124">
      <w:start w:val="1"/>
      <w:numFmt w:val="bullet"/>
      <w:lvlText w:val="▪"/>
      <w:lvlJc w:val="left"/>
      <w:pPr>
        <w:tabs>
          <w:tab w:val="left" w:pos="720"/>
        </w:tabs>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4D0E5E9E"/>
    <w:multiLevelType w:val="hybridMultilevel"/>
    <w:tmpl w:val="CF4075E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09E0170"/>
    <w:multiLevelType w:val="hybridMultilevel"/>
    <w:tmpl w:val="C374B31E"/>
    <w:styleLink w:val="ImportedStyle111"/>
    <w:lvl w:ilvl="0" w:tplc="F9CA4C2E">
      <w:start w:val="1"/>
      <w:numFmt w:val="bullet"/>
      <w:lvlText w:val="·"/>
      <w:lvlJc w:val="left"/>
      <w:pPr>
        <w:tabs>
          <w:tab w:val="left" w:pos="720"/>
        </w:tabs>
        <w:ind w:left="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B0807C">
      <w:start w:val="1"/>
      <w:numFmt w:val="bullet"/>
      <w:lvlText w:val="o"/>
      <w:lvlJc w:val="left"/>
      <w:pPr>
        <w:tabs>
          <w:tab w:val="left" w:pos="720"/>
        </w:tabs>
        <w:ind w:left="1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E81CC6">
      <w:start w:val="1"/>
      <w:numFmt w:val="bullet"/>
      <w:lvlText w:val="▪"/>
      <w:lvlJc w:val="left"/>
      <w:pPr>
        <w:tabs>
          <w:tab w:val="left" w:pos="720"/>
        </w:tabs>
        <w:ind w:left="2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24B732">
      <w:start w:val="1"/>
      <w:numFmt w:val="bullet"/>
      <w:lvlText w:val="▪"/>
      <w:lvlJc w:val="left"/>
      <w:pPr>
        <w:tabs>
          <w:tab w:val="left" w:pos="720"/>
        </w:tabs>
        <w:ind w:left="2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3966822">
      <w:start w:val="1"/>
      <w:numFmt w:val="bullet"/>
      <w:lvlText w:val="▪"/>
      <w:lvlJc w:val="left"/>
      <w:pPr>
        <w:tabs>
          <w:tab w:val="left" w:pos="720"/>
        </w:tabs>
        <w:ind w:left="3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DE3330">
      <w:start w:val="1"/>
      <w:numFmt w:val="bullet"/>
      <w:lvlText w:val="▪"/>
      <w:lvlJc w:val="left"/>
      <w:pPr>
        <w:tabs>
          <w:tab w:val="left" w:pos="720"/>
        </w:tabs>
        <w:ind w:left="4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563D32">
      <w:start w:val="1"/>
      <w:numFmt w:val="bullet"/>
      <w:lvlText w:val="▪"/>
      <w:lvlJc w:val="left"/>
      <w:pPr>
        <w:tabs>
          <w:tab w:val="left" w:pos="720"/>
        </w:tabs>
        <w:ind w:left="4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8ED9BE">
      <w:start w:val="1"/>
      <w:numFmt w:val="bullet"/>
      <w:lvlText w:val="▪"/>
      <w:lvlJc w:val="left"/>
      <w:pPr>
        <w:tabs>
          <w:tab w:val="left" w:pos="720"/>
        </w:tabs>
        <w:ind w:left="5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4EED20">
      <w:start w:val="1"/>
      <w:numFmt w:val="bullet"/>
      <w:lvlText w:val="▪"/>
      <w:lvlJc w:val="left"/>
      <w:pPr>
        <w:tabs>
          <w:tab w:val="left" w:pos="720"/>
        </w:tabs>
        <w:ind w:left="6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1532756"/>
    <w:multiLevelType w:val="hybridMultilevel"/>
    <w:tmpl w:val="99224684"/>
    <w:styleLink w:val="ImportedStyle17"/>
    <w:lvl w:ilvl="0" w:tplc="B0D69D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81ECF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53ABC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51E225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174941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750732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3F46AA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942B9E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42E4E7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15:restartNumberingAfterBreak="0">
    <w:nsid w:val="52AB2992"/>
    <w:multiLevelType w:val="hybridMultilevel"/>
    <w:tmpl w:val="0E5E67F8"/>
    <w:styleLink w:val="ImportedStyle26"/>
    <w:lvl w:ilvl="0" w:tplc="27789E8E">
      <w:start w:val="1"/>
      <w:numFmt w:val="bullet"/>
      <w:lvlText w:val="·"/>
      <w:lvlJc w:val="left"/>
      <w:pPr>
        <w:tabs>
          <w:tab w:val="left" w:pos="720"/>
        </w:tabs>
        <w:ind w:left="17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F30DB28">
      <w:start w:val="1"/>
      <w:numFmt w:val="bullet"/>
      <w:lvlText w:val="o"/>
      <w:lvlJc w:val="left"/>
      <w:pPr>
        <w:tabs>
          <w:tab w:val="left" w:pos="720"/>
        </w:tabs>
        <w:ind w:left="2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EE8B72">
      <w:start w:val="1"/>
      <w:numFmt w:val="bullet"/>
      <w:lvlText w:val="▪"/>
      <w:lvlJc w:val="left"/>
      <w:pPr>
        <w:tabs>
          <w:tab w:val="left" w:pos="720"/>
        </w:tabs>
        <w:ind w:left="3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868A0EA">
      <w:start w:val="1"/>
      <w:numFmt w:val="bullet"/>
      <w:lvlText w:val="▪"/>
      <w:lvlJc w:val="left"/>
      <w:pPr>
        <w:tabs>
          <w:tab w:val="left" w:pos="720"/>
        </w:tabs>
        <w:ind w:left="38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9A8A912">
      <w:start w:val="1"/>
      <w:numFmt w:val="bullet"/>
      <w:lvlText w:val="▪"/>
      <w:lvlJc w:val="left"/>
      <w:pPr>
        <w:tabs>
          <w:tab w:val="left" w:pos="720"/>
        </w:tabs>
        <w:ind w:left="4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2FA2EFC">
      <w:start w:val="1"/>
      <w:numFmt w:val="bullet"/>
      <w:lvlText w:val="▪"/>
      <w:lvlJc w:val="left"/>
      <w:pPr>
        <w:tabs>
          <w:tab w:val="left" w:pos="720"/>
        </w:tabs>
        <w:ind w:left="5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59E5BAC">
      <w:start w:val="1"/>
      <w:numFmt w:val="bullet"/>
      <w:lvlText w:val="▪"/>
      <w:lvlJc w:val="left"/>
      <w:pPr>
        <w:tabs>
          <w:tab w:val="left" w:pos="720"/>
        </w:tabs>
        <w:ind w:left="60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88CE1E0">
      <w:start w:val="1"/>
      <w:numFmt w:val="bullet"/>
      <w:lvlText w:val="▪"/>
      <w:lvlJc w:val="left"/>
      <w:pPr>
        <w:tabs>
          <w:tab w:val="left" w:pos="720"/>
        </w:tabs>
        <w:ind w:left="67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1ECEF86">
      <w:start w:val="1"/>
      <w:numFmt w:val="bullet"/>
      <w:lvlText w:val="▪"/>
      <w:lvlJc w:val="left"/>
      <w:pPr>
        <w:tabs>
          <w:tab w:val="left" w:pos="720"/>
        </w:tabs>
        <w:ind w:left="74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7" w15:restartNumberingAfterBreak="0">
    <w:nsid w:val="54A875D4"/>
    <w:multiLevelType w:val="hybridMultilevel"/>
    <w:tmpl w:val="14DA6B7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4F3308D"/>
    <w:multiLevelType w:val="hybridMultilevel"/>
    <w:tmpl w:val="94F04A4E"/>
    <w:styleLink w:val="ImportedStyle72"/>
    <w:lvl w:ilvl="0" w:tplc="E864DC7E">
      <w:start w:val="1"/>
      <w:numFmt w:val="lowerRoman"/>
      <w:lvlText w:val="%1."/>
      <w:lvlJc w:val="left"/>
      <w:pPr>
        <w:tabs>
          <w:tab w:val="num" w:pos="720"/>
        </w:tabs>
        <w:ind w:left="750" w:hanging="471"/>
      </w:pPr>
      <w:rPr>
        <w:rFonts w:hAnsi="Arial Unicode MS"/>
        <w:b/>
        <w:bCs/>
        <w:caps w:val="0"/>
        <w:smallCaps w:val="0"/>
        <w:strike w:val="0"/>
        <w:dstrike w:val="0"/>
        <w:outline w:val="0"/>
        <w:emboss w:val="0"/>
        <w:imprint w:val="0"/>
        <w:spacing w:val="0"/>
        <w:w w:val="100"/>
        <w:kern w:val="0"/>
        <w:position w:val="0"/>
        <w:highlight w:val="none"/>
        <w:vertAlign w:val="baseline"/>
      </w:rPr>
    </w:lvl>
    <w:lvl w:ilvl="1" w:tplc="7D8AB198">
      <w:start w:val="1"/>
      <w:numFmt w:val="lowerLetter"/>
      <w:lvlText w:val="%2."/>
      <w:lvlJc w:val="left"/>
      <w:pPr>
        <w:tabs>
          <w:tab w:val="num" w:pos="1440"/>
        </w:tabs>
        <w:ind w:left="1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80C4E32">
      <w:start w:val="1"/>
      <w:numFmt w:val="lowerRoman"/>
      <w:lvlText w:val="%3."/>
      <w:lvlJc w:val="left"/>
      <w:pPr>
        <w:tabs>
          <w:tab w:val="num" w:pos="2160"/>
        </w:tabs>
        <w:ind w:left="219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32EE5B60">
      <w:start w:val="1"/>
      <w:numFmt w:val="decimal"/>
      <w:lvlText w:val="%4."/>
      <w:lvlJc w:val="left"/>
      <w:pPr>
        <w:tabs>
          <w:tab w:val="num" w:pos="2880"/>
        </w:tabs>
        <w:ind w:left="29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A4622EA">
      <w:start w:val="1"/>
      <w:numFmt w:val="lowerLetter"/>
      <w:lvlText w:val="%5."/>
      <w:lvlJc w:val="left"/>
      <w:pPr>
        <w:tabs>
          <w:tab w:val="num" w:pos="3600"/>
        </w:tabs>
        <w:ind w:left="36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5C0900">
      <w:start w:val="1"/>
      <w:numFmt w:val="lowerRoman"/>
      <w:lvlText w:val="%6."/>
      <w:lvlJc w:val="left"/>
      <w:pPr>
        <w:tabs>
          <w:tab w:val="num" w:pos="4320"/>
        </w:tabs>
        <w:ind w:left="435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94A637D0">
      <w:start w:val="1"/>
      <w:numFmt w:val="decimal"/>
      <w:lvlText w:val="%7."/>
      <w:lvlJc w:val="left"/>
      <w:pPr>
        <w:tabs>
          <w:tab w:val="num" w:pos="5040"/>
        </w:tabs>
        <w:ind w:left="50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8C3088">
      <w:start w:val="1"/>
      <w:numFmt w:val="lowerLetter"/>
      <w:lvlText w:val="%8."/>
      <w:lvlJc w:val="left"/>
      <w:pPr>
        <w:tabs>
          <w:tab w:val="num" w:pos="5760"/>
        </w:tabs>
        <w:ind w:left="57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A60EB4">
      <w:start w:val="1"/>
      <w:numFmt w:val="lowerRoman"/>
      <w:lvlText w:val="%9."/>
      <w:lvlJc w:val="left"/>
      <w:pPr>
        <w:tabs>
          <w:tab w:val="num" w:pos="6480"/>
        </w:tabs>
        <w:ind w:left="651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4F6367C"/>
    <w:multiLevelType w:val="hybridMultilevel"/>
    <w:tmpl w:val="309A1312"/>
    <w:lvl w:ilvl="0" w:tplc="069004BE">
      <w:start w:val="1"/>
      <w:numFmt w:val="bullet"/>
      <w:pStyle w:val="Style5"/>
      <w:lvlText w:val="-"/>
      <w:lvlJc w:val="left"/>
      <w:pPr>
        <w:ind w:left="720" w:hanging="360"/>
      </w:pPr>
      <w:rPr>
        <w:rFonts w:ascii="Trebuchet MS" w:hAnsi="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56182BC8"/>
    <w:multiLevelType w:val="hybridMultilevel"/>
    <w:tmpl w:val="9FC0F22C"/>
    <w:styleLink w:val="ImportedStyle28"/>
    <w:lvl w:ilvl="0" w:tplc="3A9A8186">
      <w:start w:val="1"/>
      <w:numFmt w:val="bullet"/>
      <w:lvlText w:val="·"/>
      <w:lvlJc w:val="left"/>
      <w:pPr>
        <w:tabs>
          <w:tab w:val="left" w:pos="720"/>
        </w:tabs>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AEACB8C">
      <w:start w:val="1"/>
      <w:numFmt w:val="bullet"/>
      <w:lvlText w:val="o"/>
      <w:lvlJc w:val="left"/>
      <w:pPr>
        <w:tabs>
          <w:tab w:val="left" w:pos="720"/>
        </w:tabs>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8F8A1D0">
      <w:start w:val="1"/>
      <w:numFmt w:val="bullet"/>
      <w:lvlText w:val="▪"/>
      <w:lvlJc w:val="left"/>
      <w:pPr>
        <w:tabs>
          <w:tab w:val="left" w:pos="720"/>
        </w:tabs>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6922C42">
      <w:start w:val="1"/>
      <w:numFmt w:val="bullet"/>
      <w:lvlText w:val="▪"/>
      <w:lvlJc w:val="left"/>
      <w:pPr>
        <w:tabs>
          <w:tab w:val="left" w:pos="720"/>
        </w:tabs>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C141774">
      <w:start w:val="1"/>
      <w:numFmt w:val="bullet"/>
      <w:lvlText w:val="▪"/>
      <w:lvlJc w:val="left"/>
      <w:pPr>
        <w:tabs>
          <w:tab w:val="left" w:pos="720"/>
        </w:tabs>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668105C">
      <w:start w:val="1"/>
      <w:numFmt w:val="bullet"/>
      <w:lvlText w:val="▪"/>
      <w:lvlJc w:val="left"/>
      <w:pPr>
        <w:tabs>
          <w:tab w:val="left" w:pos="720"/>
        </w:tabs>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B92EC88">
      <w:start w:val="1"/>
      <w:numFmt w:val="bullet"/>
      <w:lvlText w:val="▪"/>
      <w:lvlJc w:val="left"/>
      <w:pPr>
        <w:tabs>
          <w:tab w:val="left" w:pos="720"/>
        </w:tabs>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D92FB8A">
      <w:start w:val="1"/>
      <w:numFmt w:val="bullet"/>
      <w:lvlText w:val="▪"/>
      <w:lvlJc w:val="left"/>
      <w:pPr>
        <w:tabs>
          <w:tab w:val="left" w:pos="720"/>
        </w:tabs>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2D8349C">
      <w:start w:val="1"/>
      <w:numFmt w:val="bullet"/>
      <w:lvlText w:val="▪"/>
      <w:lvlJc w:val="left"/>
      <w:pPr>
        <w:tabs>
          <w:tab w:val="left" w:pos="720"/>
        </w:tabs>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1" w15:restartNumberingAfterBreak="0">
    <w:nsid w:val="57A23B7E"/>
    <w:multiLevelType w:val="hybridMultilevel"/>
    <w:tmpl w:val="367A3C96"/>
    <w:styleLink w:val="ImportedStyle241"/>
    <w:lvl w:ilvl="0" w:tplc="D38403C8">
      <w:start w:val="1"/>
      <w:numFmt w:val="bullet"/>
      <w:lvlText w:val="·"/>
      <w:lvlJc w:val="left"/>
      <w:pPr>
        <w:tabs>
          <w:tab w:val="left" w:pos="720"/>
        </w:tabs>
        <w:ind w:left="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CC30B6">
      <w:start w:val="1"/>
      <w:numFmt w:val="bullet"/>
      <w:lvlText w:val="o"/>
      <w:lvlJc w:val="left"/>
      <w:pPr>
        <w:tabs>
          <w:tab w:val="left" w:pos="720"/>
        </w:tabs>
        <w:ind w:left="1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F8169E">
      <w:start w:val="1"/>
      <w:numFmt w:val="bullet"/>
      <w:lvlText w:val="▪"/>
      <w:lvlJc w:val="left"/>
      <w:pPr>
        <w:tabs>
          <w:tab w:val="left" w:pos="720"/>
        </w:tabs>
        <w:ind w:left="2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7665DE">
      <w:start w:val="1"/>
      <w:numFmt w:val="bullet"/>
      <w:lvlText w:val="▪"/>
      <w:lvlJc w:val="left"/>
      <w:pPr>
        <w:tabs>
          <w:tab w:val="left" w:pos="720"/>
        </w:tabs>
        <w:ind w:left="2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CEB712">
      <w:start w:val="1"/>
      <w:numFmt w:val="bullet"/>
      <w:lvlText w:val="▪"/>
      <w:lvlJc w:val="left"/>
      <w:pPr>
        <w:tabs>
          <w:tab w:val="left" w:pos="720"/>
        </w:tabs>
        <w:ind w:left="3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76C4E8">
      <w:start w:val="1"/>
      <w:numFmt w:val="bullet"/>
      <w:lvlText w:val="▪"/>
      <w:lvlJc w:val="left"/>
      <w:pPr>
        <w:tabs>
          <w:tab w:val="left" w:pos="720"/>
        </w:tabs>
        <w:ind w:left="4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C263DE">
      <w:start w:val="1"/>
      <w:numFmt w:val="bullet"/>
      <w:lvlText w:val="▪"/>
      <w:lvlJc w:val="left"/>
      <w:pPr>
        <w:tabs>
          <w:tab w:val="left" w:pos="720"/>
        </w:tabs>
        <w:ind w:left="4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D2CA45A">
      <w:start w:val="1"/>
      <w:numFmt w:val="bullet"/>
      <w:lvlText w:val="▪"/>
      <w:lvlJc w:val="left"/>
      <w:pPr>
        <w:tabs>
          <w:tab w:val="left" w:pos="720"/>
        </w:tabs>
        <w:ind w:left="5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30D7F2">
      <w:start w:val="1"/>
      <w:numFmt w:val="bullet"/>
      <w:lvlText w:val="▪"/>
      <w:lvlJc w:val="left"/>
      <w:pPr>
        <w:tabs>
          <w:tab w:val="left" w:pos="720"/>
        </w:tabs>
        <w:ind w:left="6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7C266D7"/>
    <w:multiLevelType w:val="hybridMultilevel"/>
    <w:tmpl w:val="147418F4"/>
    <w:styleLink w:val="ImportedStyle9"/>
    <w:lvl w:ilvl="0" w:tplc="A5A8C956">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4D0FA62">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80802BE">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DDA7C48">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C90B428">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AF6C2A0">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C03910">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60CD192">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A28CCE">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3" w15:restartNumberingAfterBreak="0">
    <w:nsid w:val="587A7A7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A456070"/>
    <w:multiLevelType w:val="multilevel"/>
    <w:tmpl w:val="B6D0D86A"/>
    <w:styleLink w:val="ImportedStyle113"/>
    <w:lvl w:ilvl="0">
      <w:start w:val="1"/>
      <w:numFmt w:val="decimal"/>
      <w:lvlText w:val="%1."/>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720"/>
      </w:pPr>
      <w:rPr>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4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C271785"/>
    <w:multiLevelType w:val="hybridMultilevel"/>
    <w:tmpl w:val="E520BF02"/>
    <w:styleLink w:val="ImportedStyle61"/>
    <w:lvl w:ilvl="0" w:tplc="2DF43DEC">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0D04A854">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22C4A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A16BC">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9EB450">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02860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6A01F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7CD35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C255F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C33514F"/>
    <w:multiLevelType w:val="hybridMultilevel"/>
    <w:tmpl w:val="F2428D2E"/>
    <w:styleLink w:val="ImportedStyle15"/>
    <w:lvl w:ilvl="0" w:tplc="B442ED70">
      <w:start w:val="1"/>
      <w:numFmt w:val="bullet"/>
      <w:lvlText w:val="·"/>
      <w:lvlJc w:val="left"/>
      <w:pPr>
        <w:tabs>
          <w:tab w:val="left" w:pos="514"/>
        </w:tabs>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9DC0DCA">
      <w:start w:val="1"/>
      <w:numFmt w:val="bullet"/>
      <w:lvlText w:val="o"/>
      <w:lvlJc w:val="left"/>
      <w:pPr>
        <w:tabs>
          <w:tab w:val="left" w:pos="514"/>
        </w:tabs>
        <w:ind w:left="16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16028A8">
      <w:start w:val="1"/>
      <w:numFmt w:val="bullet"/>
      <w:lvlText w:val="▪"/>
      <w:lvlJc w:val="left"/>
      <w:pPr>
        <w:tabs>
          <w:tab w:val="left" w:pos="514"/>
        </w:tabs>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C5CF7CC">
      <w:start w:val="1"/>
      <w:numFmt w:val="bullet"/>
      <w:lvlText w:val="▪"/>
      <w:lvlJc w:val="left"/>
      <w:pPr>
        <w:tabs>
          <w:tab w:val="left" w:pos="514"/>
        </w:tabs>
        <w:ind w:left="30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52EDFCC">
      <w:start w:val="1"/>
      <w:numFmt w:val="bullet"/>
      <w:lvlText w:val="▪"/>
      <w:lvlJc w:val="left"/>
      <w:pPr>
        <w:tabs>
          <w:tab w:val="left" w:pos="514"/>
        </w:tabs>
        <w:ind w:left="38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5A09362">
      <w:start w:val="1"/>
      <w:numFmt w:val="bullet"/>
      <w:lvlText w:val="▪"/>
      <w:lvlJc w:val="left"/>
      <w:pPr>
        <w:tabs>
          <w:tab w:val="left" w:pos="514"/>
        </w:tabs>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E1A9324">
      <w:start w:val="1"/>
      <w:numFmt w:val="bullet"/>
      <w:lvlText w:val="▪"/>
      <w:lvlJc w:val="left"/>
      <w:pPr>
        <w:tabs>
          <w:tab w:val="left" w:pos="514"/>
        </w:tabs>
        <w:ind w:left="52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DEA9B40">
      <w:start w:val="1"/>
      <w:numFmt w:val="bullet"/>
      <w:lvlText w:val="▪"/>
      <w:lvlJc w:val="left"/>
      <w:pPr>
        <w:tabs>
          <w:tab w:val="left" w:pos="514"/>
        </w:tabs>
        <w:ind w:left="59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D724B80">
      <w:start w:val="1"/>
      <w:numFmt w:val="bullet"/>
      <w:lvlText w:val="▪"/>
      <w:lvlJc w:val="left"/>
      <w:pPr>
        <w:tabs>
          <w:tab w:val="left" w:pos="514"/>
        </w:tabs>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7" w15:restartNumberingAfterBreak="0">
    <w:nsid w:val="5D1776C1"/>
    <w:multiLevelType w:val="hybridMultilevel"/>
    <w:tmpl w:val="3C2A670C"/>
    <w:styleLink w:val="ImportedStyle92"/>
    <w:lvl w:ilvl="0" w:tplc="8E9EB670">
      <w:start w:val="1"/>
      <w:numFmt w:val="lowerRoman"/>
      <w:lvlText w:val="%1."/>
      <w:lvlJc w:val="left"/>
      <w:pPr>
        <w:tabs>
          <w:tab w:val="num" w:pos="720"/>
        </w:tabs>
        <w:ind w:left="750" w:hanging="471"/>
      </w:pPr>
      <w:rPr>
        <w:rFonts w:hAnsi="Arial Unicode MS"/>
        <w:b/>
        <w:bCs/>
        <w:caps w:val="0"/>
        <w:smallCaps w:val="0"/>
        <w:strike w:val="0"/>
        <w:dstrike w:val="0"/>
        <w:outline w:val="0"/>
        <w:emboss w:val="0"/>
        <w:imprint w:val="0"/>
        <w:spacing w:val="0"/>
        <w:w w:val="100"/>
        <w:kern w:val="0"/>
        <w:position w:val="0"/>
        <w:highlight w:val="none"/>
        <w:vertAlign w:val="baseline"/>
      </w:rPr>
    </w:lvl>
    <w:lvl w:ilvl="1" w:tplc="55C6281A">
      <w:start w:val="1"/>
      <w:numFmt w:val="lowerLetter"/>
      <w:lvlText w:val="%2."/>
      <w:lvlJc w:val="left"/>
      <w:pPr>
        <w:tabs>
          <w:tab w:val="num" w:pos="1440"/>
        </w:tabs>
        <w:ind w:left="14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2" w:tplc="BAE45D46">
      <w:start w:val="1"/>
      <w:numFmt w:val="lowerRoman"/>
      <w:lvlText w:val="%3."/>
      <w:lvlJc w:val="left"/>
      <w:pPr>
        <w:tabs>
          <w:tab w:val="num" w:pos="2160"/>
        </w:tabs>
        <w:ind w:left="219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CEBA731C">
      <w:start w:val="1"/>
      <w:numFmt w:val="decimal"/>
      <w:lvlText w:val="%4."/>
      <w:lvlJc w:val="left"/>
      <w:pPr>
        <w:tabs>
          <w:tab w:val="num" w:pos="2880"/>
        </w:tabs>
        <w:ind w:left="291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BC273E">
      <w:start w:val="1"/>
      <w:numFmt w:val="lowerLetter"/>
      <w:lvlText w:val="%5."/>
      <w:lvlJc w:val="left"/>
      <w:pPr>
        <w:tabs>
          <w:tab w:val="num" w:pos="3600"/>
        </w:tabs>
        <w:ind w:left="363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9845EC">
      <w:start w:val="1"/>
      <w:numFmt w:val="lowerRoman"/>
      <w:lvlText w:val="%6."/>
      <w:lvlJc w:val="left"/>
      <w:pPr>
        <w:tabs>
          <w:tab w:val="num" w:pos="4320"/>
        </w:tabs>
        <w:ind w:left="435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E020E1C2">
      <w:start w:val="1"/>
      <w:numFmt w:val="decimal"/>
      <w:lvlText w:val="%7."/>
      <w:lvlJc w:val="left"/>
      <w:pPr>
        <w:tabs>
          <w:tab w:val="num" w:pos="5040"/>
        </w:tabs>
        <w:ind w:left="50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7" w:tplc="67B63756">
      <w:start w:val="1"/>
      <w:numFmt w:val="lowerLetter"/>
      <w:lvlText w:val="%8."/>
      <w:lvlJc w:val="left"/>
      <w:pPr>
        <w:tabs>
          <w:tab w:val="num" w:pos="5760"/>
        </w:tabs>
        <w:ind w:left="57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8" w:tplc="2DF2E2BC">
      <w:start w:val="1"/>
      <w:numFmt w:val="lowerRoman"/>
      <w:lvlText w:val="%9."/>
      <w:lvlJc w:val="left"/>
      <w:pPr>
        <w:tabs>
          <w:tab w:val="num" w:pos="6480"/>
        </w:tabs>
        <w:ind w:left="651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E2C7930"/>
    <w:multiLevelType w:val="hybridMultilevel"/>
    <w:tmpl w:val="EEFC00B0"/>
    <w:styleLink w:val="ImportedStyle71"/>
    <w:lvl w:ilvl="0" w:tplc="E012D626">
      <w:start w:val="1"/>
      <w:numFmt w:val="bullet"/>
      <w:lvlText w:val="·"/>
      <w:lvlJc w:val="left"/>
      <w:pPr>
        <w:tabs>
          <w:tab w:val="left" w:pos="720"/>
        </w:tabs>
        <w:ind w:left="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2635C6">
      <w:start w:val="1"/>
      <w:numFmt w:val="bullet"/>
      <w:lvlText w:val="o"/>
      <w:lvlJc w:val="left"/>
      <w:pPr>
        <w:tabs>
          <w:tab w:val="left" w:pos="720"/>
        </w:tabs>
        <w:ind w:left="1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A677B8">
      <w:start w:val="1"/>
      <w:numFmt w:val="bullet"/>
      <w:lvlText w:val="▪"/>
      <w:lvlJc w:val="left"/>
      <w:pPr>
        <w:tabs>
          <w:tab w:val="left" w:pos="720"/>
        </w:tabs>
        <w:ind w:left="2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8E7AE">
      <w:start w:val="1"/>
      <w:numFmt w:val="bullet"/>
      <w:lvlText w:val="▪"/>
      <w:lvlJc w:val="left"/>
      <w:pPr>
        <w:tabs>
          <w:tab w:val="left" w:pos="720"/>
        </w:tabs>
        <w:ind w:left="2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D0E633A">
      <w:start w:val="1"/>
      <w:numFmt w:val="bullet"/>
      <w:lvlText w:val="▪"/>
      <w:lvlJc w:val="left"/>
      <w:pPr>
        <w:tabs>
          <w:tab w:val="left" w:pos="720"/>
        </w:tabs>
        <w:ind w:left="3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608666">
      <w:start w:val="1"/>
      <w:numFmt w:val="bullet"/>
      <w:lvlText w:val="▪"/>
      <w:lvlJc w:val="left"/>
      <w:pPr>
        <w:tabs>
          <w:tab w:val="left" w:pos="720"/>
        </w:tabs>
        <w:ind w:left="4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268D4A">
      <w:start w:val="1"/>
      <w:numFmt w:val="bullet"/>
      <w:lvlText w:val="▪"/>
      <w:lvlJc w:val="left"/>
      <w:pPr>
        <w:tabs>
          <w:tab w:val="left" w:pos="720"/>
        </w:tabs>
        <w:ind w:left="4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5EDDDC">
      <w:start w:val="1"/>
      <w:numFmt w:val="bullet"/>
      <w:lvlText w:val="▪"/>
      <w:lvlJc w:val="left"/>
      <w:pPr>
        <w:tabs>
          <w:tab w:val="left" w:pos="720"/>
        </w:tabs>
        <w:ind w:left="5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7075C0">
      <w:start w:val="1"/>
      <w:numFmt w:val="bullet"/>
      <w:lvlText w:val="▪"/>
      <w:lvlJc w:val="left"/>
      <w:pPr>
        <w:tabs>
          <w:tab w:val="left" w:pos="720"/>
        </w:tabs>
        <w:ind w:left="6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0F0BC0"/>
    <w:multiLevelType w:val="hybridMultilevel"/>
    <w:tmpl w:val="0F0A5BD8"/>
    <w:styleLink w:val="ImportedStyle81"/>
    <w:lvl w:ilvl="0" w:tplc="06BEF3CA">
      <w:start w:val="1"/>
      <w:numFmt w:val="bullet"/>
      <w:lvlText w:val="·"/>
      <w:lvlJc w:val="left"/>
      <w:pPr>
        <w:tabs>
          <w:tab w:val="num" w:pos="720"/>
        </w:tabs>
        <w:ind w:left="7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4DFC1808">
      <w:start w:val="1"/>
      <w:numFmt w:val="bullet"/>
      <w:lvlText w:val="o"/>
      <w:lvlJc w:val="left"/>
      <w:pPr>
        <w:tabs>
          <w:tab w:val="num" w:pos="1440"/>
        </w:tabs>
        <w:ind w:left="14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DC132A">
      <w:start w:val="1"/>
      <w:numFmt w:val="bullet"/>
      <w:lvlText w:val="▪"/>
      <w:lvlJc w:val="left"/>
      <w:pPr>
        <w:tabs>
          <w:tab w:val="num" w:pos="2160"/>
        </w:tabs>
        <w:ind w:left="21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D0CF24">
      <w:start w:val="1"/>
      <w:numFmt w:val="bullet"/>
      <w:lvlText w:val="·"/>
      <w:lvlJc w:val="left"/>
      <w:pPr>
        <w:tabs>
          <w:tab w:val="num" w:pos="2880"/>
        </w:tabs>
        <w:ind w:left="29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BAEAF0">
      <w:start w:val="1"/>
      <w:numFmt w:val="bullet"/>
      <w:lvlText w:val="o"/>
      <w:lvlJc w:val="left"/>
      <w:pPr>
        <w:tabs>
          <w:tab w:val="num" w:pos="3600"/>
        </w:tabs>
        <w:ind w:left="36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F869B2">
      <w:start w:val="1"/>
      <w:numFmt w:val="bullet"/>
      <w:lvlText w:val="▪"/>
      <w:lvlJc w:val="left"/>
      <w:pPr>
        <w:tabs>
          <w:tab w:val="num" w:pos="4320"/>
        </w:tabs>
        <w:ind w:left="4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E06130">
      <w:start w:val="1"/>
      <w:numFmt w:val="bullet"/>
      <w:lvlText w:val="·"/>
      <w:lvlJc w:val="left"/>
      <w:pPr>
        <w:tabs>
          <w:tab w:val="num" w:pos="5040"/>
        </w:tabs>
        <w:ind w:left="5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549154">
      <w:start w:val="1"/>
      <w:numFmt w:val="bullet"/>
      <w:lvlText w:val="o"/>
      <w:lvlJc w:val="left"/>
      <w:pPr>
        <w:tabs>
          <w:tab w:val="num" w:pos="5760"/>
        </w:tabs>
        <w:ind w:left="5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C80CDA">
      <w:start w:val="1"/>
      <w:numFmt w:val="bullet"/>
      <w:lvlText w:val="▪"/>
      <w:lvlJc w:val="left"/>
      <w:pPr>
        <w:tabs>
          <w:tab w:val="num" w:pos="6480"/>
        </w:tabs>
        <w:ind w:left="6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146737E"/>
    <w:multiLevelType w:val="hybridMultilevel"/>
    <w:tmpl w:val="FE5A4EC2"/>
    <w:styleLink w:val="ImportedStyle121"/>
    <w:lvl w:ilvl="0" w:tplc="C76035FA">
      <w:start w:val="1"/>
      <w:numFmt w:val="bullet"/>
      <w:lvlText w:val="-"/>
      <w:lvlJc w:val="left"/>
      <w:pPr>
        <w:ind w:left="1440" w:hanging="1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D8A766C">
      <w:start w:val="1"/>
      <w:numFmt w:val="bullet"/>
      <w:lvlText w:val="o"/>
      <w:lvlJc w:val="left"/>
      <w:pPr>
        <w:ind w:left="2160" w:hanging="1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0847410">
      <w:start w:val="1"/>
      <w:numFmt w:val="bullet"/>
      <w:lvlText w:val="▪"/>
      <w:lvlJc w:val="left"/>
      <w:pPr>
        <w:ind w:left="2880" w:hanging="1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E6C5542">
      <w:start w:val="1"/>
      <w:numFmt w:val="bullet"/>
      <w:lvlText w:val="•"/>
      <w:lvlJc w:val="left"/>
      <w:pPr>
        <w:ind w:left="3600" w:hanging="1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CD4C8E8">
      <w:start w:val="1"/>
      <w:numFmt w:val="bullet"/>
      <w:lvlText w:val="o"/>
      <w:lvlJc w:val="left"/>
      <w:pPr>
        <w:ind w:left="4320" w:hanging="1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5E77AA">
      <w:start w:val="1"/>
      <w:numFmt w:val="bullet"/>
      <w:lvlText w:val="▪"/>
      <w:lvlJc w:val="left"/>
      <w:pPr>
        <w:ind w:left="5040" w:hanging="1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A02D314">
      <w:start w:val="1"/>
      <w:numFmt w:val="bullet"/>
      <w:lvlText w:val="•"/>
      <w:lvlJc w:val="left"/>
      <w:pPr>
        <w:ind w:left="5760" w:hanging="1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3EE812">
      <w:start w:val="1"/>
      <w:numFmt w:val="bullet"/>
      <w:lvlText w:val="o"/>
      <w:lvlJc w:val="left"/>
      <w:pPr>
        <w:ind w:left="6480" w:hanging="1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3C2C61E">
      <w:start w:val="1"/>
      <w:numFmt w:val="bullet"/>
      <w:lvlText w:val="▪"/>
      <w:lvlJc w:val="left"/>
      <w:pPr>
        <w:ind w:left="7200" w:hanging="1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1F379DD"/>
    <w:multiLevelType w:val="hybridMultilevel"/>
    <w:tmpl w:val="CBF2B662"/>
    <w:styleLink w:val="ImportedStyle34"/>
    <w:lvl w:ilvl="0" w:tplc="558C6FEC">
      <w:start w:val="1"/>
      <w:numFmt w:val="upperRoman"/>
      <w:lvlText w:val="%1."/>
      <w:lvlJc w:val="left"/>
      <w:pPr>
        <w:tabs>
          <w:tab w:val="num" w:pos="720"/>
        </w:tabs>
        <w:ind w:left="916"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3B021254">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A5E86FE">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F74C198">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086D44">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4CC82A">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BC6D9FA">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2E6368">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A4F32C">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1F41457"/>
    <w:multiLevelType w:val="hybridMultilevel"/>
    <w:tmpl w:val="0D248D5A"/>
    <w:styleLink w:val="ImportedStyle12"/>
    <w:lvl w:ilvl="0" w:tplc="3AC8674A">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92E8098">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EEEDF2A">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9ECF22E">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769CC4">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7CEAF18">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2AAC6E2">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05858DA">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B701E8A">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3" w15:restartNumberingAfterBreak="0">
    <w:nsid w:val="65AA7727"/>
    <w:multiLevelType w:val="hybridMultilevel"/>
    <w:tmpl w:val="ABA8F00E"/>
    <w:styleLink w:val="ImportedStyle30"/>
    <w:lvl w:ilvl="0" w:tplc="CF929ABA">
      <w:start w:val="1"/>
      <w:numFmt w:val="bullet"/>
      <w:lvlText w:val="·"/>
      <w:lvlJc w:val="left"/>
      <w:pPr>
        <w:tabs>
          <w:tab w:val="left" w:pos="720"/>
        </w:tabs>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A4A787C">
      <w:start w:val="1"/>
      <w:numFmt w:val="bullet"/>
      <w:lvlText w:val="o"/>
      <w:lvlJc w:val="left"/>
      <w:pPr>
        <w:tabs>
          <w:tab w:val="left" w:pos="720"/>
        </w:tabs>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1A687FE">
      <w:start w:val="1"/>
      <w:numFmt w:val="bullet"/>
      <w:lvlText w:val="▪"/>
      <w:lvlJc w:val="left"/>
      <w:pPr>
        <w:tabs>
          <w:tab w:val="left" w:pos="720"/>
        </w:tabs>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321EEC">
      <w:start w:val="1"/>
      <w:numFmt w:val="bullet"/>
      <w:lvlText w:val="▪"/>
      <w:lvlJc w:val="left"/>
      <w:pPr>
        <w:tabs>
          <w:tab w:val="left" w:pos="720"/>
        </w:tabs>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5E8DB30">
      <w:start w:val="1"/>
      <w:numFmt w:val="bullet"/>
      <w:lvlText w:val="▪"/>
      <w:lvlJc w:val="left"/>
      <w:pPr>
        <w:tabs>
          <w:tab w:val="left" w:pos="720"/>
        </w:tabs>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0C4F528">
      <w:start w:val="1"/>
      <w:numFmt w:val="bullet"/>
      <w:lvlText w:val="▪"/>
      <w:lvlJc w:val="left"/>
      <w:pPr>
        <w:tabs>
          <w:tab w:val="left" w:pos="720"/>
        </w:tabs>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2BC76BA">
      <w:start w:val="1"/>
      <w:numFmt w:val="bullet"/>
      <w:lvlText w:val="▪"/>
      <w:lvlJc w:val="left"/>
      <w:pPr>
        <w:tabs>
          <w:tab w:val="left" w:pos="720"/>
        </w:tabs>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F34A3A8">
      <w:start w:val="1"/>
      <w:numFmt w:val="bullet"/>
      <w:lvlText w:val="▪"/>
      <w:lvlJc w:val="left"/>
      <w:pPr>
        <w:tabs>
          <w:tab w:val="left" w:pos="720"/>
        </w:tabs>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7861E20">
      <w:start w:val="1"/>
      <w:numFmt w:val="bullet"/>
      <w:lvlText w:val="▪"/>
      <w:lvlJc w:val="left"/>
      <w:pPr>
        <w:tabs>
          <w:tab w:val="left" w:pos="720"/>
        </w:tabs>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4" w15:restartNumberingAfterBreak="0">
    <w:nsid w:val="65D018A4"/>
    <w:multiLevelType w:val="hybridMultilevel"/>
    <w:tmpl w:val="F94EABB6"/>
    <w:styleLink w:val="ImportedStyle210"/>
    <w:lvl w:ilvl="0" w:tplc="E97E4328">
      <w:start w:val="1"/>
      <w:numFmt w:val="bullet"/>
      <w:lvlText w:val="·"/>
      <w:lvlJc w:val="left"/>
      <w:pPr>
        <w:tabs>
          <w:tab w:val="left" w:pos="1530"/>
        </w:tabs>
        <w:ind w:left="18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CC741D8E">
      <w:start w:val="1"/>
      <w:numFmt w:val="bullet"/>
      <w:lvlText w:val="o"/>
      <w:lvlJc w:val="left"/>
      <w:pPr>
        <w:tabs>
          <w:tab w:val="left" w:pos="1530"/>
        </w:tabs>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02B9E6">
      <w:start w:val="1"/>
      <w:numFmt w:val="bullet"/>
      <w:lvlText w:val="▪"/>
      <w:lvlJc w:val="left"/>
      <w:pPr>
        <w:tabs>
          <w:tab w:val="left" w:pos="1530"/>
        </w:tabs>
        <w:ind w:left="3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2E2032">
      <w:start w:val="1"/>
      <w:numFmt w:val="bullet"/>
      <w:lvlText w:val="·"/>
      <w:lvlJc w:val="left"/>
      <w:pPr>
        <w:tabs>
          <w:tab w:val="left" w:pos="1530"/>
        </w:tabs>
        <w:ind w:left="40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22FC3C">
      <w:start w:val="1"/>
      <w:numFmt w:val="bullet"/>
      <w:lvlText w:val="o"/>
      <w:lvlJc w:val="left"/>
      <w:pPr>
        <w:tabs>
          <w:tab w:val="left" w:pos="1530"/>
        </w:tabs>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1C41FA">
      <w:start w:val="1"/>
      <w:numFmt w:val="bullet"/>
      <w:lvlText w:val="▪"/>
      <w:lvlJc w:val="left"/>
      <w:pPr>
        <w:tabs>
          <w:tab w:val="left" w:pos="1530"/>
        </w:tabs>
        <w:ind w:left="5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4C368E">
      <w:start w:val="1"/>
      <w:numFmt w:val="bullet"/>
      <w:lvlText w:val="·"/>
      <w:lvlJc w:val="left"/>
      <w:pPr>
        <w:tabs>
          <w:tab w:val="left" w:pos="1530"/>
        </w:tabs>
        <w:ind w:left="62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7EA43C">
      <w:start w:val="1"/>
      <w:numFmt w:val="bullet"/>
      <w:lvlText w:val="o"/>
      <w:lvlJc w:val="left"/>
      <w:pPr>
        <w:tabs>
          <w:tab w:val="left" w:pos="1530"/>
        </w:tabs>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CC1928">
      <w:start w:val="1"/>
      <w:numFmt w:val="bullet"/>
      <w:lvlText w:val="▪"/>
      <w:lvlJc w:val="left"/>
      <w:pPr>
        <w:tabs>
          <w:tab w:val="left" w:pos="1530"/>
        </w:tabs>
        <w:ind w:left="7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74D37E2"/>
    <w:multiLevelType w:val="hybridMultilevel"/>
    <w:tmpl w:val="29D2DCDC"/>
    <w:styleLink w:val="ImportedStyle32"/>
    <w:lvl w:ilvl="0" w:tplc="A14C5E6C">
      <w:start w:val="1"/>
      <w:numFmt w:val="upperRoman"/>
      <w:lvlText w:val="%1."/>
      <w:lvlJc w:val="left"/>
      <w:pPr>
        <w:tabs>
          <w:tab w:val="num" w:pos="720"/>
        </w:tabs>
        <w:ind w:left="916"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E2DEE022">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3FA58CA">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70A3C3E">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FEF148">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54C036">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CD4924E">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786B5C">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84E59E">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7AD321D"/>
    <w:multiLevelType w:val="hybridMultilevel"/>
    <w:tmpl w:val="7AE297DE"/>
    <w:styleLink w:val="ImportedStyle18"/>
    <w:lvl w:ilvl="0" w:tplc="992A5E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1187F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1C10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8864A7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546701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268AD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00AFC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EA8BB2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948B1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7" w15:restartNumberingAfterBreak="0">
    <w:nsid w:val="6A02233C"/>
    <w:multiLevelType w:val="hybridMultilevel"/>
    <w:tmpl w:val="DACC4FFE"/>
    <w:lvl w:ilvl="0" w:tplc="EB5E25CC">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3659AE"/>
    <w:multiLevelType w:val="multilevel"/>
    <w:tmpl w:val="D9009042"/>
    <w:lvl w:ilvl="0">
      <w:start w:val="1"/>
      <w:numFmt w:val="decimal"/>
      <w:lvlText w:val="%1."/>
      <w:lvlJc w:val="left"/>
      <w:pPr>
        <w:ind w:left="360" w:hanging="360"/>
      </w:pPr>
    </w:lvl>
    <w:lvl w:ilvl="1">
      <w:start w:val="1"/>
      <w:numFmt w:val="decimal"/>
      <w:pStyle w:val="SubNumber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AF63907"/>
    <w:multiLevelType w:val="hybridMultilevel"/>
    <w:tmpl w:val="068ED19E"/>
    <w:styleLink w:val="ImportedStyle251"/>
    <w:lvl w:ilvl="0" w:tplc="2EB4050E">
      <w:start w:val="1"/>
      <w:numFmt w:val="bullet"/>
      <w:lvlText w:val="·"/>
      <w:lvlJc w:val="left"/>
      <w:pPr>
        <w:tabs>
          <w:tab w:val="left" w:pos="720"/>
        </w:tabs>
        <w:ind w:left="5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364D52">
      <w:start w:val="1"/>
      <w:numFmt w:val="bullet"/>
      <w:lvlText w:val="o"/>
      <w:lvlJc w:val="left"/>
      <w:pPr>
        <w:tabs>
          <w:tab w:val="left" w:pos="720"/>
        </w:tabs>
        <w:ind w:left="1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6A5348">
      <w:start w:val="1"/>
      <w:numFmt w:val="bullet"/>
      <w:lvlText w:val="▪"/>
      <w:lvlJc w:val="left"/>
      <w:pPr>
        <w:tabs>
          <w:tab w:val="left" w:pos="720"/>
        </w:tabs>
        <w:ind w:left="2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B4261E">
      <w:start w:val="1"/>
      <w:numFmt w:val="bullet"/>
      <w:lvlText w:val="▪"/>
      <w:lvlJc w:val="left"/>
      <w:pPr>
        <w:tabs>
          <w:tab w:val="left" w:pos="720"/>
        </w:tabs>
        <w:ind w:left="2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93A7778">
      <w:start w:val="1"/>
      <w:numFmt w:val="bullet"/>
      <w:lvlText w:val="▪"/>
      <w:lvlJc w:val="left"/>
      <w:pPr>
        <w:tabs>
          <w:tab w:val="left" w:pos="720"/>
        </w:tabs>
        <w:ind w:left="3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8484EA">
      <w:start w:val="1"/>
      <w:numFmt w:val="bullet"/>
      <w:lvlText w:val="▪"/>
      <w:lvlJc w:val="left"/>
      <w:pPr>
        <w:tabs>
          <w:tab w:val="left" w:pos="720"/>
        </w:tabs>
        <w:ind w:left="4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5419F4">
      <w:start w:val="1"/>
      <w:numFmt w:val="bullet"/>
      <w:lvlText w:val="▪"/>
      <w:lvlJc w:val="left"/>
      <w:pPr>
        <w:tabs>
          <w:tab w:val="left" w:pos="720"/>
        </w:tabs>
        <w:ind w:left="4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2C60A0">
      <w:start w:val="1"/>
      <w:numFmt w:val="bullet"/>
      <w:lvlText w:val="▪"/>
      <w:lvlJc w:val="left"/>
      <w:pPr>
        <w:tabs>
          <w:tab w:val="left" w:pos="720"/>
        </w:tabs>
        <w:ind w:left="5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466E1C">
      <w:start w:val="1"/>
      <w:numFmt w:val="bullet"/>
      <w:lvlText w:val="▪"/>
      <w:lvlJc w:val="left"/>
      <w:pPr>
        <w:tabs>
          <w:tab w:val="left" w:pos="720"/>
        </w:tabs>
        <w:ind w:left="6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EBD1DFA"/>
    <w:multiLevelType w:val="hybridMultilevel"/>
    <w:tmpl w:val="6A5A6380"/>
    <w:styleLink w:val="ImportedStyle171"/>
    <w:lvl w:ilvl="0" w:tplc="920C5A2C">
      <w:start w:val="1"/>
      <w:numFmt w:val="bullet"/>
      <w:lvlText w:val=""/>
      <w:lvlJc w:val="left"/>
      <w:pPr>
        <w:tabs>
          <w:tab w:val="left" w:pos="720"/>
        </w:tabs>
        <w:ind w:left="5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D88E6A76">
      <w:start w:val="1"/>
      <w:numFmt w:val="decimal"/>
      <w:lvlText w:val="%2."/>
      <w:lvlJc w:val="left"/>
      <w:pPr>
        <w:tabs>
          <w:tab w:val="left" w:pos="720"/>
        </w:tabs>
        <w:ind w:left="13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8A19A">
      <w:start w:val="1"/>
      <w:numFmt w:val="decimal"/>
      <w:lvlText w:val="%3."/>
      <w:lvlJc w:val="left"/>
      <w:pPr>
        <w:tabs>
          <w:tab w:val="left" w:pos="720"/>
        </w:tabs>
        <w:ind w:left="20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E069F2">
      <w:start w:val="1"/>
      <w:numFmt w:val="decimal"/>
      <w:lvlText w:val="%4."/>
      <w:lvlJc w:val="left"/>
      <w:pPr>
        <w:tabs>
          <w:tab w:val="left" w:pos="720"/>
        </w:tabs>
        <w:ind w:left="27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A85DCE">
      <w:start w:val="1"/>
      <w:numFmt w:val="decimal"/>
      <w:lvlText w:val="%5."/>
      <w:lvlJc w:val="left"/>
      <w:pPr>
        <w:tabs>
          <w:tab w:val="left" w:pos="720"/>
        </w:tabs>
        <w:ind w:left="34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58F410">
      <w:start w:val="1"/>
      <w:numFmt w:val="decimal"/>
      <w:lvlText w:val="%6."/>
      <w:lvlJc w:val="left"/>
      <w:pPr>
        <w:tabs>
          <w:tab w:val="left" w:pos="720"/>
        </w:tabs>
        <w:ind w:left="41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A2E548">
      <w:start w:val="1"/>
      <w:numFmt w:val="decimal"/>
      <w:lvlText w:val="%7."/>
      <w:lvlJc w:val="left"/>
      <w:pPr>
        <w:tabs>
          <w:tab w:val="left" w:pos="720"/>
        </w:tabs>
        <w:ind w:left="4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02945E">
      <w:start w:val="1"/>
      <w:numFmt w:val="decimal"/>
      <w:lvlText w:val="%8."/>
      <w:lvlJc w:val="left"/>
      <w:pPr>
        <w:tabs>
          <w:tab w:val="left" w:pos="720"/>
        </w:tabs>
        <w:ind w:left="56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2EFC1E">
      <w:start w:val="1"/>
      <w:numFmt w:val="decimal"/>
      <w:lvlText w:val="%9."/>
      <w:lvlJc w:val="left"/>
      <w:pPr>
        <w:tabs>
          <w:tab w:val="left" w:pos="720"/>
        </w:tabs>
        <w:ind w:left="63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EEB7974"/>
    <w:multiLevelType w:val="hybridMultilevel"/>
    <w:tmpl w:val="2FCACF9A"/>
    <w:styleLink w:val="ImportedStyle22"/>
    <w:lvl w:ilvl="0" w:tplc="E3F49430">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D4CD5CA">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F409B1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202636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252CE56">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AEA57A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7E4BF46">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1324CB6">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292671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2" w15:restartNumberingAfterBreak="0">
    <w:nsid w:val="70152820"/>
    <w:multiLevelType w:val="hybridMultilevel"/>
    <w:tmpl w:val="2C227F48"/>
    <w:styleLink w:val="ImportedStyle6"/>
    <w:lvl w:ilvl="0" w:tplc="6F06B0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A74DB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522A2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A90700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A0A308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11003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A522E1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B12D59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C0C60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3" w15:restartNumberingAfterBreak="0">
    <w:nsid w:val="707344FB"/>
    <w:multiLevelType w:val="hybridMultilevel"/>
    <w:tmpl w:val="0A1C1876"/>
    <w:styleLink w:val="ImportedStyle52"/>
    <w:lvl w:ilvl="0" w:tplc="DBD4D06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B6ABBA">
      <w:start w:val="1"/>
      <w:numFmt w:val="bullet"/>
      <w:lvlText w:val="o"/>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340D296">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01AD1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B70BD0C">
      <w:start w:val="1"/>
      <w:numFmt w:val="bullet"/>
      <w:lvlText w:val="o"/>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AF0E4B2">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C7017C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B0E9160">
      <w:start w:val="1"/>
      <w:numFmt w:val="bullet"/>
      <w:lvlText w:val="o"/>
      <w:lvlJc w:val="left"/>
      <w:pPr>
        <w:ind w:left="72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9366CAC">
      <w:start w:val="1"/>
      <w:numFmt w:val="bullet"/>
      <w:lvlText w:val="▪"/>
      <w:lvlJc w:val="left"/>
      <w:pPr>
        <w:ind w:left="7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1E826B3"/>
    <w:multiLevelType w:val="hybridMultilevel"/>
    <w:tmpl w:val="99D6527A"/>
    <w:styleLink w:val="ImportedStyle112"/>
    <w:lvl w:ilvl="0" w:tplc="A48AB9C0">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1988EFA">
      <w:start w:val="1"/>
      <w:numFmt w:val="bullet"/>
      <w:lvlText w:val="•"/>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7509692">
      <w:start w:val="1"/>
      <w:numFmt w:val="bullet"/>
      <w:lvlText w:val="•"/>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09100896">
      <w:start w:val="1"/>
      <w:numFmt w:val="bullet"/>
      <w:lvlText w:val="•"/>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76C2874">
      <w:start w:val="1"/>
      <w:numFmt w:val="bullet"/>
      <w:lvlText w:val="•"/>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A1E69E0">
      <w:start w:val="1"/>
      <w:numFmt w:val="bullet"/>
      <w:lvlText w:val="•"/>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35DEDAD8">
      <w:start w:val="1"/>
      <w:numFmt w:val="bullet"/>
      <w:lvlText w:val="•"/>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FD0F2D2">
      <w:start w:val="1"/>
      <w:numFmt w:val="bullet"/>
      <w:lvlText w:val="•"/>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346C154">
      <w:start w:val="1"/>
      <w:numFmt w:val="bullet"/>
      <w:lvlText w:val="•"/>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373572A"/>
    <w:multiLevelType w:val="hybridMultilevel"/>
    <w:tmpl w:val="59B843E0"/>
    <w:styleLink w:val="ImportedStyle110"/>
    <w:lvl w:ilvl="0" w:tplc="75C21B72">
      <w:start w:val="1"/>
      <w:numFmt w:val="decimal"/>
      <w:lvlText w:val="%1."/>
      <w:lvlJc w:val="left"/>
      <w:pPr>
        <w:tabs>
          <w:tab w:val="left" w:pos="567"/>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29FAB34C">
      <w:start w:val="1"/>
      <w:numFmt w:val="decimal"/>
      <w:lvlText w:val="%2."/>
      <w:lvlJc w:val="left"/>
      <w:pPr>
        <w:tabs>
          <w:tab w:val="left" w:pos="567"/>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F66A0522">
      <w:start w:val="1"/>
      <w:numFmt w:val="decimal"/>
      <w:lvlText w:val="%3."/>
      <w:lvlJc w:val="left"/>
      <w:pPr>
        <w:tabs>
          <w:tab w:val="left" w:pos="567"/>
        </w:tabs>
        <w:ind w:left="17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6B40F53C">
      <w:start w:val="1"/>
      <w:numFmt w:val="decimal"/>
      <w:lvlText w:val="%4."/>
      <w:lvlJc w:val="left"/>
      <w:pPr>
        <w:tabs>
          <w:tab w:val="left" w:pos="567"/>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C41A8C9C">
      <w:start w:val="1"/>
      <w:numFmt w:val="decimal"/>
      <w:lvlText w:val="%5."/>
      <w:lvlJc w:val="left"/>
      <w:pPr>
        <w:tabs>
          <w:tab w:val="left" w:pos="567"/>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A2564C9A">
      <w:start w:val="1"/>
      <w:numFmt w:val="decimal"/>
      <w:lvlText w:val="%6."/>
      <w:lvlJc w:val="left"/>
      <w:pPr>
        <w:tabs>
          <w:tab w:val="left" w:pos="567"/>
        </w:tabs>
        <w:ind w:left="3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0278FD1A">
      <w:start w:val="1"/>
      <w:numFmt w:val="decimal"/>
      <w:lvlText w:val="%7."/>
      <w:lvlJc w:val="left"/>
      <w:pPr>
        <w:tabs>
          <w:tab w:val="left" w:pos="567"/>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71E27854">
      <w:start w:val="1"/>
      <w:numFmt w:val="decimal"/>
      <w:lvlText w:val="%8."/>
      <w:lvlJc w:val="left"/>
      <w:pPr>
        <w:tabs>
          <w:tab w:val="left" w:pos="567"/>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8C647B3C">
      <w:start w:val="1"/>
      <w:numFmt w:val="decimal"/>
      <w:lvlText w:val="%9."/>
      <w:lvlJc w:val="left"/>
      <w:pPr>
        <w:tabs>
          <w:tab w:val="left" w:pos="567"/>
        </w:tabs>
        <w:ind w:left="6044"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6001F3F"/>
    <w:multiLevelType w:val="hybridMultilevel"/>
    <w:tmpl w:val="C366D1D2"/>
    <w:styleLink w:val="ImportedStyle33"/>
    <w:lvl w:ilvl="0" w:tplc="04E89B34">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7CC9A0A">
      <w:start w:val="1"/>
      <w:numFmt w:val="bullet"/>
      <w:lvlText w:val="o"/>
      <w:lvlJc w:val="left"/>
      <w:pPr>
        <w:tabs>
          <w:tab w:val="left" w:pos="720"/>
        </w:tabs>
        <w:ind w:left="1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D386F9A">
      <w:start w:val="1"/>
      <w:numFmt w:val="bullet"/>
      <w:lvlText w:val="▪"/>
      <w:lvlJc w:val="left"/>
      <w:pPr>
        <w:tabs>
          <w:tab w:val="left" w:pos="720"/>
        </w:tabs>
        <w:ind w:left="2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D7AD5FA">
      <w:start w:val="1"/>
      <w:numFmt w:val="bullet"/>
      <w:lvlText w:val="▪"/>
      <w:lvlJc w:val="left"/>
      <w:pPr>
        <w:tabs>
          <w:tab w:val="left" w:pos="720"/>
        </w:tabs>
        <w:ind w:left="2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74A5EB4">
      <w:start w:val="1"/>
      <w:numFmt w:val="bullet"/>
      <w:lvlText w:val="▪"/>
      <w:lvlJc w:val="left"/>
      <w:pPr>
        <w:tabs>
          <w:tab w:val="left" w:pos="720"/>
        </w:tabs>
        <w:ind w:left="3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884CC0A">
      <w:start w:val="1"/>
      <w:numFmt w:val="bullet"/>
      <w:lvlText w:val="▪"/>
      <w:lvlJc w:val="left"/>
      <w:pPr>
        <w:tabs>
          <w:tab w:val="left" w:pos="720"/>
        </w:tabs>
        <w:ind w:left="4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8EAF74E">
      <w:start w:val="1"/>
      <w:numFmt w:val="bullet"/>
      <w:lvlText w:val="▪"/>
      <w:lvlJc w:val="left"/>
      <w:pPr>
        <w:tabs>
          <w:tab w:val="left" w:pos="720"/>
        </w:tabs>
        <w:ind w:left="4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0D286EE">
      <w:start w:val="1"/>
      <w:numFmt w:val="bullet"/>
      <w:lvlText w:val="▪"/>
      <w:lvlJc w:val="left"/>
      <w:pPr>
        <w:tabs>
          <w:tab w:val="left" w:pos="720"/>
        </w:tabs>
        <w:ind w:left="5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6E9A8E">
      <w:start w:val="1"/>
      <w:numFmt w:val="bullet"/>
      <w:lvlText w:val="▪"/>
      <w:lvlJc w:val="left"/>
      <w:pPr>
        <w:tabs>
          <w:tab w:val="left" w:pos="720"/>
        </w:tabs>
        <w:ind w:left="6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7" w15:restartNumberingAfterBreak="0">
    <w:nsid w:val="7691623F"/>
    <w:multiLevelType w:val="hybridMultilevel"/>
    <w:tmpl w:val="A7CE3632"/>
    <w:styleLink w:val="ImportedStyle10"/>
    <w:lvl w:ilvl="0" w:tplc="ABB0F51A">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704473E">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306F354">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AF63428">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59839E0">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4FE2922">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FC433A4">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2985C42">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7A24400">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8" w15:restartNumberingAfterBreak="0">
    <w:nsid w:val="78FA6FC8"/>
    <w:multiLevelType w:val="hybridMultilevel"/>
    <w:tmpl w:val="4D9E39CE"/>
    <w:styleLink w:val="ImportedStyle23"/>
    <w:lvl w:ilvl="0" w:tplc="EB00F95C">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CFCFEF0">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71CF98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C6C89D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D86C55C">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7F4342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589C14">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414FE62">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06272A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9" w15:restartNumberingAfterBreak="0">
    <w:nsid w:val="79713E1D"/>
    <w:multiLevelType w:val="hybridMultilevel"/>
    <w:tmpl w:val="B896DA74"/>
    <w:lvl w:ilvl="0" w:tplc="48F8A780">
      <w:start w:val="1"/>
      <w:numFmt w:val="decimal"/>
      <w:pStyle w:val="Header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79DF2E8C"/>
    <w:multiLevelType w:val="hybridMultilevel"/>
    <w:tmpl w:val="F650E704"/>
    <w:styleLink w:val="ImportedStyle221"/>
    <w:lvl w:ilvl="0" w:tplc="2F064E5E">
      <w:start w:val="1"/>
      <w:numFmt w:val="bullet"/>
      <w:lvlText w:val="·"/>
      <w:lvlJc w:val="left"/>
      <w:pPr>
        <w:tabs>
          <w:tab w:val="left" w:pos="720"/>
        </w:tabs>
        <w:ind w:left="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C1024">
      <w:start w:val="1"/>
      <w:numFmt w:val="bullet"/>
      <w:lvlText w:val="o"/>
      <w:lvlJc w:val="left"/>
      <w:pPr>
        <w:tabs>
          <w:tab w:val="left" w:pos="720"/>
        </w:tabs>
        <w:ind w:left="1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A4DF9E">
      <w:start w:val="1"/>
      <w:numFmt w:val="bullet"/>
      <w:lvlText w:val="▪"/>
      <w:lvlJc w:val="left"/>
      <w:pPr>
        <w:tabs>
          <w:tab w:val="left" w:pos="720"/>
        </w:tabs>
        <w:ind w:left="2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825C20">
      <w:start w:val="1"/>
      <w:numFmt w:val="bullet"/>
      <w:lvlText w:val="▪"/>
      <w:lvlJc w:val="left"/>
      <w:pPr>
        <w:tabs>
          <w:tab w:val="left" w:pos="720"/>
        </w:tabs>
        <w:ind w:left="2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C88A2A">
      <w:start w:val="1"/>
      <w:numFmt w:val="bullet"/>
      <w:lvlText w:val="▪"/>
      <w:lvlJc w:val="left"/>
      <w:pPr>
        <w:tabs>
          <w:tab w:val="left" w:pos="720"/>
        </w:tabs>
        <w:ind w:left="3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BA34FA">
      <w:start w:val="1"/>
      <w:numFmt w:val="bullet"/>
      <w:lvlText w:val="▪"/>
      <w:lvlJc w:val="left"/>
      <w:pPr>
        <w:tabs>
          <w:tab w:val="left" w:pos="720"/>
        </w:tabs>
        <w:ind w:left="4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30C5A6">
      <w:start w:val="1"/>
      <w:numFmt w:val="bullet"/>
      <w:lvlText w:val="▪"/>
      <w:lvlJc w:val="left"/>
      <w:pPr>
        <w:tabs>
          <w:tab w:val="left" w:pos="720"/>
        </w:tabs>
        <w:ind w:left="4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E2D400">
      <w:start w:val="1"/>
      <w:numFmt w:val="bullet"/>
      <w:lvlText w:val="▪"/>
      <w:lvlJc w:val="left"/>
      <w:pPr>
        <w:tabs>
          <w:tab w:val="left" w:pos="720"/>
        </w:tabs>
        <w:ind w:left="5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5C3D24">
      <w:start w:val="1"/>
      <w:numFmt w:val="bullet"/>
      <w:lvlText w:val="▪"/>
      <w:lvlJc w:val="left"/>
      <w:pPr>
        <w:tabs>
          <w:tab w:val="left" w:pos="720"/>
        </w:tabs>
        <w:ind w:left="6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C6D35DF"/>
    <w:multiLevelType w:val="hybridMultilevel"/>
    <w:tmpl w:val="CD5CCBC6"/>
    <w:styleLink w:val="ImportedStyle19"/>
    <w:lvl w:ilvl="0" w:tplc="F0581C22">
      <w:start w:val="1"/>
      <w:numFmt w:val="bullet"/>
      <w:lvlText w:val="·"/>
      <w:lvlJc w:val="left"/>
      <w:pPr>
        <w:tabs>
          <w:tab w:val="left" w:pos="720"/>
        </w:tabs>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412ED8E">
      <w:start w:val="1"/>
      <w:numFmt w:val="bullet"/>
      <w:lvlText w:val="o"/>
      <w:lvlJc w:val="left"/>
      <w:pPr>
        <w:tabs>
          <w:tab w:val="left" w:pos="720"/>
        </w:tabs>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8C6C07A">
      <w:start w:val="1"/>
      <w:numFmt w:val="bullet"/>
      <w:lvlText w:val="▪"/>
      <w:lvlJc w:val="left"/>
      <w:pPr>
        <w:tabs>
          <w:tab w:val="left" w:pos="720"/>
        </w:tabs>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752B8EA">
      <w:start w:val="1"/>
      <w:numFmt w:val="bullet"/>
      <w:lvlText w:val="▪"/>
      <w:lvlJc w:val="left"/>
      <w:pPr>
        <w:tabs>
          <w:tab w:val="left" w:pos="720"/>
        </w:tabs>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A6AA1E0">
      <w:start w:val="1"/>
      <w:numFmt w:val="bullet"/>
      <w:lvlText w:val="▪"/>
      <w:lvlJc w:val="left"/>
      <w:pPr>
        <w:tabs>
          <w:tab w:val="left" w:pos="720"/>
        </w:tabs>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73A0172">
      <w:start w:val="1"/>
      <w:numFmt w:val="bullet"/>
      <w:lvlText w:val="▪"/>
      <w:lvlJc w:val="left"/>
      <w:pPr>
        <w:tabs>
          <w:tab w:val="left" w:pos="720"/>
        </w:tabs>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DDA567E">
      <w:start w:val="1"/>
      <w:numFmt w:val="bullet"/>
      <w:lvlText w:val="▪"/>
      <w:lvlJc w:val="left"/>
      <w:pPr>
        <w:tabs>
          <w:tab w:val="left" w:pos="720"/>
        </w:tabs>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8D02BA6">
      <w:start w:val="1"/>
      <w:numFmt w:val="bullet"/>
      <w:lvlText w:val="▪"/>
      <w:lvlJc w:val="left"/>
      <w:pPr>
        <w:tabs>
          <w:tab w:val="left" w:pos="720"/>
        </w:tabs>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F489234">
      <w:start w:val="1"/>
      <w:numFmt w:val="bullet"/>
      <w:lvlText w:val="▪"/>
      <w:lvlJc w:val="left"/>
      <w:pPr>
        <w:tabs>
          <w:tab w:val="left" w:pos="720"/>
        </w:tabs>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2" w15:restartNumberingAfterBreak="0">
    <w:nsid w:val="7C9D75FF"/>
    <w:multiLevelType w:val="hybridMultilevel"/>
    <w:tmpl w:val="79BCABC6"/>
    <w:lvl w:ilvl="0" w:tplc="52F288BA">
      <w:start w:val="1"/>
      <w:numFmt w:val="lowerLetter"/>
      <w:pStyle w:val="Style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2E6F7B"/>
    <w:multiLevelType w:val="hybridMultilevel"/>
    <w:tmpl w:val="3984C48A"/>
    <w:styleLink w:val="ImportedStyle41"/>
    <w:lvl w:ilvl="0" w:tplc="70F4DD80">
      <w:start w:val="1"/>
      <w:numFmt w:val="lowerLetter"/>
      <w:lvlText w:val="%1."/>
      <w:lvlJc w:val="left"/>
      <w:pPr>
        <w:tabs>
          <w:tab w:val="left" w:pos="1710"/>
          <w:tab w:val="left" w:pos="1800"/>
        </w:tabs>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1C4726">
      <w:start w:val="1"/>
      <w:numFmt w:val="lowerLetter"/>
      <w:lvlText w:val="%2."/>
      <w:lvlJc w:val="left"/>
      <w:pPr>
        <w:tabs>
          <w:tab w:val="left" w:pos="1710"/>
          <w:tab w:val="left" w:pos="180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080FCE">
      <w:start w:val="1"/>
      <w:numFmt w:val="lowerRoman"/>
      <w:lvlText w:val="%3."/>
      <w:lvlJc w:val="left"/>
      <w:pPr>
        <w:tabs>
          <w:tab w:val="left" w:pos="1710"/>
          <w:tab w:val="left" w:pos="1800"/>
        </w:tabs>
        <w:ind w:left="351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258FAAE">
      <w:start w:val="1"/>
      <w:numFmt w:val="decimal"/>
      <w:lvlText w:val="%4."/>
      <w:lvlJc w:val="left"/>
      <w:pPr>
        <w:tabs>
          <w:tab w:val="left" w:pos="1710"/>
          <w:tab w:val="left" w:pos="1800"/>
        </w:tabs>
        <w:ind w:left="4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C8757E">
      <w:start w:val="1"/>
      <w:numFmt w:val="lowerLetter"/>
      <w:lvlText w:val="%5."/>
      <w:lvlJc w:val="left"/>
      <w:pPr>
        <w:tabs>
          <w:tab w:val="left" w:pos="1710"/>
          <w:tab w:val="left" w:pos="180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987F2A">
      <w:start w:val="1"/>
      <w:numFmt w:val="lowerRoman"/>
      <w:lvlText w:val="%6."/>
      <w:lvlJc w:val="left"/>
      <w:pPr>
        <w:tabs>
          <w:tab w:val="left" w:pos="1710"/>
          <w:tab w:val="left" w:pos="1800"/>
        </w:tabs>
        <w:ind w:left="567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164A334">
      <w:start w:val="1"/>
      <w:numFmt w:val="decimal"/>
      <w:lvlText w:val="%7."/>
      <w:lvlJc w:val="left"/>
      <w:pPr>
        <w:tabs>
          <w:tab w:val="left" w:pos="1710"/>
          <w:tab w:val="left" w:pos="1800"/>
        </w:tabs>
        <w:ind w:left="6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04EC1C">
      <w:start w:val="1"/>
      <w:numFmt w:val="lowerLetter"/>
      <w:lvlText w:val="%8."/>
      <w:lvlJc w:val="left"/>
      <w:pPr>
        <w:tabs>
          <w:tab w:val="left" w:pos="1710"/>
          <w:tab w:val="left" w:pos="1800"/>
        </w:tabs>
        <w:ind w:left="7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986774">
      <w:start w:val="1"/>
      <w:numFmt w:val="lowerRoman"/>
      <w:lvlText w:val="%9."/>
      <w:lvlJc w:val="left"/>
      <w:pPr>
        <w:tabs>
          <w:tab w:val="left" w:pos="1710"/>
          <w:tab w:val="left" w:pos="1800"/>
        </w:tabs>
        <w:ind w:left="783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ECE7011"/>
    <w:multiLevelType w:val="hybridMultilevel"/>
    <w:tmpl w:val="38F6AA74"/>
    <w:styleLink w:val="ImportedStyle4"/>
    <w:lvl w:ilvl="0" w:tplc="BC128FC4">
      <w:start w:val="1"/>
      <w:numFmt w:val="upperRoman"/>
      <w:lvlText w:val="%1."/>
      <w:lvlJc w:val="left"/>
      <w:pPr>
        <w:tabs>
          <w:tab w:val="num" w:pos="1440"/>
        </w:tabs>
        <w:ind w:left="916" w:hanging="12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D6E6D21A">
      <w:start w:val="1"/>
      <w:numFmt w:val="decimal"/>
      <w:lvlText w:val="%2."/>
      <w:lvlJc w:val="left"/>
      <w:pPr>
        <w:tabs>
          <w:tab w:val="num" w:pos="2880"/>
        </w:tabs>
        <w:ind w:left="235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2" w:tplc="AC26C780">
      <w:start w:val="1"/>
      <w:numFmt w:val="decimal"/>
      <w:lvlText w:val="%3."/>
      <w:lvlJc w:val="left"/>
      <w:pPr>
        <w:tabs>
          <w:tab w:val="num" w:pos="3600"/>
        </w:tabs>
        <w:ind w:left="307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138A04E0">
      <w:start w:val="1"/>
      <w:numFmt w:val="decimal"/>
      <w:lvlText w:val="%4."/>
      <w:lvlJc w:val="left"/>
      <w:pPr>
        <w:tabs>
          <w:tab w:val="num" w:pos="4320"/>
        </w:tabs>
        <w:ind w:left="379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4" w:tplc="7F4CFB84">
      <w:start w:val="1"/>
      <w:numFmt w:val="decimal"/>
      <w:lvlText w:val="%5."/>
      <w:lvlJc w:val="left"/>
      <w:pPr>
        <w:tabs>
          <w:tab w:val="num" w:pos="5040"/>
        </w:tabs>
        <w:ind w:left="451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5" w:tplc="804207C0">
      <w:start w:val="1"/>
      <w:numFmt w:val="decimal"/>
      <w:lvlText w:val="%6."/>
      <w:lvlJc w:val="left"/>
      <w:pPr>
        <w:tabs>
          <w:tab w:val="num" w:pos="5760"/>
        </w:tabs>
        <w:ind w:left="523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6" w:tplc="CD84C3D6">
      <w:start w:val="1"/>
      <w:numFmt w:val="decimal"/>
      <w:lvlText w:val="%7."/>
      <w:lvlJc w:val="left"/>
      <w:pPr>
        <w:tabs>
          <w:tab w:val="num" w:pos="6480"/>
        </w:tabs>
        <w:ind w:left="595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7" w:tplc="88EEB388">
      <w:start w:val="1"/>
      <w:numFmt w:val="decimal"/>
      <w:lvlText w:val="%8."/>
      <w:lvlJc w:val="left"/>
      <w:pPr>
        <w:tabs>
          <w:tab w:val="num" w:pos="7200"/>
        </w:tabs>
        <w:ind w:left="667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8" w:tplc="DB3289D2">
      <w:start w:val="1"/>
      <w:numFmt w:val="decimal"/>
      <w:lvlText w:val="%9."/>
      <w:lvlJc w:val="left"/>
      <w:pPr>
        <w:tabs>
          <w:tab w:val="num" w:pos="7920"/>
        </w:tabs>
        <w:ind w:left="7396" w:firstLine="16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F077A04"/>
    <w:multiLevelType w:val="hybridMultilevel"/>
    <w:tmpl w:val="5AE461CA"/>
    <w:styleLink w:val="ImportedStyle131"/>
    <w:lvl w:ilvl="0" w:tplc="E9B8BF26">
      <w:start w:val="1"/>
      <w:numFmt w:val="bullet"/>
      <w:lvlText w:val="·"/>
      <w:lvlJc w:val="left"/>
      <w:pPr>
        <w:tabs>
          <w:tab w:val="left" w:pos="720"/>
        </w:tabs>
        <w:ind w:left="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E8774E">
      <w:start w:val="1"/>
      <w:numFmt w:val="bullet"/>
      <w:lvlText w:val="o"/>
      <w:lvlJc w:val="left"/>
      <w:pPr>
        <w:tabs>
          <w:tab w:val="left" w:pos="720"/>
        </w:tabs>
        <w:ind w:left="1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B2F408">
      <w:start w:val="1"/>
      <w:numFmt w:val="bullet"/>
      <w:lvlText w:val="▪"/>
      <w:lvlJc w:val="left"/>
      <w:pPr>
        <w:tabs>
          <w:tab w:val="left" w:pos="720"/>
        </w:tabs>
        <w:ind w:left="2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F875B6">
      <w:start w:val="1"/>
      <w:numFmt w:val="bullet"/>
      <w:lvlText w:val="▪"/>
      <w:lvlJc w:val="left"/>
      <w:pPr>
        <w:tabs>
          <w:tab w:val="left" w:pos="720"/>
        </w:tabs>
        <w:ind w:left="2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448974">
      <w:start w:val="1"/>
      <w:numFmt w:val="bullet"/>
      <w:lvlText w:val="▪"/>
      <w:lvlJc w:val="left"/>
      <w:pPr>
        <w:tabs>
          <w:tab w:val="left" w:pos="720"/>
        </w:tabs>
        <w:ind w:left="3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44D5BC">
      <w:start w:val="1"/>
      <w:numFmt w:val="bullet"/>
      <w:lvlText w:val="▪"/>
      <w:lvlJc w:val="left"/>
      <w:pPr>
        <w:tabs>
          <w:tab w:val="left" w:pos="720"/>
        </w:tabs>
        <w:ind w:left="4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09630">
      <w:start w:val="1"/>
      <w:numFmt w:val="bullet"/>
      <w:lvlText w:val="▪"/>
      <w:lvlJc w:val="left"/>
      <w:pPr>
        <w:tabs>
          <w:tab w:val="left" w:pos="720"/>
        </w:tabs>
        <w:ind w:left="4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AA8D650">
      <w:start w:val="1"/>
      <w:numFmt w:val="bullet"/>
      <w:lvlText w:val="▪"/>
      <w:lvlJc w:val="left"/>
      <w:pPr>
        <w:tabs>
          <w:tab w:val="left" w:pos="720"/>
        </w:tabs>
        <w:ind w:left="5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20C052">
      <w:start w:val="1"/>
      <w:numFmt w:val="bullet"/>
      <w:lvlText w:val="▪"/>
      <w:lvlJc w:val="left"/>
      <w:pPr>
        <w:tabs>
          <w:tab w:val="left" w:pos="720"/>
        </w:tabs>
        <w:ind w:left="6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0"/>
  </w:num>
  <w:num w:numId="3">
    <w:abstractNumId w:val="2"/>
  </w:num>
  <w:num w:numId="4">
    <w:abstractNumId w:val="74"/>
  </w:num>
  <w:num w:numId="5">
    <w:abstractNumId w:val="21"/>
  </w:num>
  <w:num w:numId="6">
    <w:abstractNumId w:val="62"/>
  </w:num>
  <w:num w:numId="7">
    <w:abstractNumId w:val="26"/>
  </w:num>
  <w:num w:numId="8">
    <w:abstractNumId w:val="1"/>
  </w:num>
  <w:num w:numId="9">
    <w:abstractNumId w:val="42"/>
  </w:num>
  <w:num w:numId="10">
    <w:abstractNumId w:val="67"/>
  </w:num>
  <w:num w:numId="11">
    <w:abstractNumId w:val="30"/>
  </w:num>
  <w:num w:numId="12">
    <w:abstractNumId w:val="52"/>
  </w:num>
  <w:num w:numId="13">
    <w:abstractNumId w:val="18"/>
  </w:num>
  <w:num w:numId="14">
    <w:abstractNumId w:val="23"/>
  </w:num>
  <w:num w:numId="15">
    <w:abstractNumId w:val="46"/>
  </w:num>
  <w:num w:numId="16">
    <w:abstractNumId w:val="20"/>
  </w:num>
  <w:num w:numId="17">
    <w:abstractNumId w:val="35"/>
  </w:num>
  <w:num w:numId="18">
    <w:abstractNumId w:val="56"/>
  </w:num>
  <w:num w:numId="19">
    <w:abstractNumId w:val="71"/>
  </w:num>
  <w:num w:numId="20">
    <w:abstractNumId w:val="8"/>
  </w:num>
  <w:num w:numId="21">
    <w:abstractNumId w:val="22"/>
  </w:num>
  <w:num w:numId="22">
    <w:abstractNumId w:val="61"/>
  </w:num>
  <w:num w:numId="23">
    <w:abstractNumId w:val="68"/>
  </w:num>
  <w:num w:numId="24">
    <w:abstractNumId w:val="29"/>
  </w:num>
  <w:num w:numId="25">
    <w:abstractNumId w:val="17"/>
  </w:num>
  <w:num w:numId="26">
    <w:abstractNumId w:val="36"/>
  </w:num>
  <w:num w:numId="27">
    <w:abstractNumId w:val="13"/>
  </w:num>
  <w:num w:numId="28">
    <w:abstractNumId w:val="40"/>
  </w:num>
  <w:num w:numId="29">
    <w:abstractNumId w:val="24"/>
  </w:num>
  <w:num w:numId="30">
    <w:abstractNumId w:val="53"/>
  </w:num>
  <w:num w:numId="31">
    <w:abstractNumId w:val="31"/>
  </w:num>
  <w:num w:numId="32">
    <w:abstractNumId w:val="55"/>
  </w:num>
  <w:num w:numId="33">
    <w:abstractNumId w:val="66"/>
  </w:num>
  <w:num w:numId="34">
    <w:abstractNumId w:val="51"/>
  </w:num>
  <w:num w:numId="35">
    <w:abstractNumId w:val="15"/>
  </w:num>
  <w:num w:numId="36">
    <w:abstractNumId w:val="32"/>
  </w:num>
  <w:num w:numId="37">
    <w:abstractNumId w:val="69"/>
  </w:num>
  <w:num w:numId="38">
    <w:abstractNumId w:val="6"/>
  </w:num>
  <w:num w:numId="39">
    <w:abstractNumId w:val="19"/>
  </w:num>
  <w:num w:numId="40">
    <w:abstractNumId w:val="58"/>
  </w:num>
  <w:num w:numId="41">
    <w:abstractNumId w:val="72"/>
  </w:num>
  <w:num w:numId="42">
    <w:abstractNumId w:val="27"/>
  </w:num>
  <w:num w:numId="43">
    <w:abstractNumId w:val="3"/>
  </w:num>
  <w:num w:numId="44">
    <w:abstractNumId w:val="65"/>
  </w:num>
  <w:num w:numId="45">
    <w:abstractNumId w:val="10"/>
  </w:num>
  <w:num w:numId="46">
    <w:abstractNumId w:val="48"/>
  </w:num>
  <w:num w:numId="47">
    <w:abstractNumId w:val="5"/>
  </w:num>
  <w:num w:numId="48">
    <w:abstractNumId w:val="9"/>
  </w:num>
  <w:num w:numId="49">
    <w:abstractNumId w:val="34"/>
  </w:num>
  <w:num w:numId="50">
    <w:abstractNumId w:val="75"/>
  </w:num>
  <w:num w:numId="51">
    <w:abstractNumId w:val="60"/>
  </w:num>
  <w:num w:numId="52">
    <w:abstractNumId w:val="16"/>
  </w:num>
  <w:num w:numId="53">
    <w:abstractNumId w:val="70"/>
  </w:num>
  <w:num w:numId="54">
    <w:abstractNumId w:val="7"/>
  </w:num>
  <w:num w:numId="55">
    <w:abstractNumId w:val="41"/>
  </w:num>
  <w:num w:numId="56">
    <w:abstractNumId w:val="59"/>
  </w:num>
  <w:num w:numId="57">
    <w:abstractNumId w:val="14"/>
  </w:num>
  <w:num w:numId="58">
    <w:abstractNumId w:val="39"/>
  </w:num>
  <w:num w:numId="59">
    <w:abstractNumId w:val="64"/>
  </w:num>
  <w:num w:numId="60">
    <w:abstractNumId w:val="44"/>
  </w:num>
  <w:num w:numId="61">
    <w:abstractNumId w:val="25"/>
  </w:num>
  <w:num w:numId="62">
    <w:abstractNumId w:val="54"/>
  </w:num>
  <w:num w:numId="63">
    <w:abstractNumId w:val="4"/>
  </w:num>
  <w:num w:numId="64">
    <w:abstractNumId w:val="73"/>
  </w:num>
  <w:num w:numId="65">
    <w:abstractNumId w:val="63"/>
  </w:num>
  <w:num w:numId="66">
    <w:abstractNumId w:val="25"/>
    <w:lvlOverride w:ilvl="0">
      <w:startOverride w:val="4"/>
    </w:lvlOverride>
  </w:num>
  <w:num w:numId="67">
    <w:abstractNumId w:val="45"/>
  </w:num>
  <w:num w:numId="68">
    <w:abstractNumId w:val="38"/>
  </w:num>
  <w:num w:numId="69">
    <w:abstractNumId w:val="49"/>
  </w:num>
  <w:num w:numId="70">
    <w:abstractNumId w:val="47"/>
  </w:num>
  <w:num w:numId="71">
    <w:abstractNumId w:val="12"/>
  </w:num>
  <w:num w:numId="72">
    <w:abstractNumId w:val="28"/>
  </w:num>
  <w:num w:numId="73">
    <w:abstractNumId w:val="50"/>
  </w:num>
  <w:num w:numId="74">
    <w:abstractNumId w:val="43"/>
  </w:num>
  <w:num w:numId="75">
    <w:abstractNumId w:val="37"/>
  </w:num>
  <w:num w:numId="76">
    <w:abstractNumId w:val="14"/>
    <w:lvlOverride w:ilvl="0">
      <w:startOverride w:val="1"/>
    </w:lvlOverride>
  </w:num>
  <w:num w:numId="77">
    <w:abstractNumId w:val="72"/>
    <w:lvlOverride w:ilvl="0">
      <w:startOverride w:val="1"/>
    </w:lvlOverride>
  </w:num>
  <w:num w:numId="78">
    <w:abstractNumId w:val="57"/>
  </w:num>
  <w:num w:numId="79">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BC70C2"/>
    <w:rsid w:val="00005DDF"/>
    <w:rsid w:val="00040464"/>
    <w:rsid w:val="000410CD"/>
    <w:rsid w:val="00066946"/>
    <w:rsid w:val="00074A47"/>
    <w:rsid w:val="000C248F"/>
    <w:rsid w:val="000E46F1"/>
    <w:rsid w:val="001249AA"/>
    <w:rsid w:val="00124DFA"/>
    <w:rsid w:val="00127AAB"/>
    <w:rsid w:val="00135FEC"/>
    <w:rsid w:val="00137C71"/>
    <w:rsid w:val="0014656E"/>
    <w:rsid w:val="00167EA5"/>
    <w:rsid w:val="00170BCC"/>
    <w:rsid w:val="001D5A4B"/>
    <w:rsid w:val="001E1A26"/>
    <w:rsid w:val="001E2125"/>
    <w:rsid w:val="001F34AB"/>
    <w:rsid w:val="00207F0A"/>
    <w:rsid w:val="002111F9"/>
    <w:rsid w:val="00230F37"/>
    <w:rsid w:val="00244F16"/>
    <w:rsid w:val="002645AE"/>
    <w:rsid w:val="0027378B"/>
    <w:rsid w:val="002837CD"/>
    <w:rsid w:val="00284F52"/>
    <w:rsid w:val="00293684"/>
    <w:rsid w:val="00297B66"/>
    <w:rsid w:val="002C07DB"/>
    <w:rsid w:val="002C5822"/>
    <w:rsid w:val="002D1DE9"/>
    <w:rsid w:val="002F1CEB"/>
    <w:rsid w:val="00302AF8"/>
    <w:rsid w:val="0030556B"/>
    <w:rsid w:val="00324FAD"/>
    <w:rsid w:val="00333D7B"/>
    <w:rsid w:val="00333FEB"/>
    <w:rsid w:val="0033471F"/>
    <w:rsid w:val="00366C49"/>
    <w:rsid w:val="00381A8F"/>
    <w:rsid w:val="003A4974"/>
    <w:rsid w:val="003A6AAE"/>
    <w:rsid w:val="00410021"/>
    <w:rsid w:val="0041497E"/>
    <w:rsid w:val="004574FE"/>
    <w:rsid w:val="00474840"/>
    <w:rsid w:val="00475D3B"/>
    <w:rsid w:val="004921C4"/>
    <w:rsid w:val="00497CA3"/>
    <w:rsid w:val="004C3C76"/>
    <w:rsid w:val="004D06B8"/>
    <w:rsid w:val="004D7D0A"/>
    <w:rsid w:val="004E10EB"/>
    <w:rsid w:val="00515407"/>
    <w:rsid w:val="00565A0F"/>
    <w:rsid w:val="00566BC9"/>
    <w:rsid w:val="0056743A"/>
    <w:rsid w:val="005924E7"/>
    <w:rsid w:val="005A283C"/>
    <w:rsid w:val="005B4D3E"/>
    <w:rsid w:val="00601D61"/>
    <w:rsid w:val="00613B8C"/>
    <w:rsid w:val="0062696F"/>
    <w:rsid w:val="00633978"/>
    <w:rsid w:val="00633C62"/>
    <w:rsid w:val="00664A72"/>
    <w:rsid w:val="006A0EF9"/>
    <w:rsid w:val="006A1D22"/>
    <w:rsid w:val="006D43B8"/>
    <w:rsid w:val="006E1AE9"/>
    <w:rsid w:val="006E7D15"/>
    <w:rsid w:val="006F6A2E"/>
    <w:rsid w:val="00711A9B"/>
    <w:rsid w:val="007302A2"/>
    <w:rsid w:val="00732BAD"/>
    <w:rsid w:val="0074314A"/>
    <w:rsid w:val="00754D3C"/>
    <w:rsid w:val="00760362"/>
    <w:rsid w:val="00773507"/>
    <w:rsid w:val="00792AA1"/>
    <w:rsid w:val="007964E7"/>
    <w:rsid w:val="007B2A45"/>
    <w:rsid w:val="007E7E01"/>
    <w:rsid w:val="007F2182"/>
    <w:rsid w:val="007F29BE"/>
    <w:rsid w:val="007F451D"/>
    <w:rsid w:val="00800DD6"/>
    <w:rsid w:val="00800E40"/>
    <w:rsid w:val="008053D8"/>
    <w:rsid w:val="00811380"/>
    <w:rsid w:val="00816017"/>
    <w:rsid w:val="00830427"/>
    <w:rsid w:val="00836235"/>
    <w:rsid w:val="0084210C"/>
    <w:rsid w:val="008423BA"/>
    <w:rsid w:val="00862E20"/>
    <w:rsid w:val="00866164"/>
    <w:rsid w:val="0088106A"/>
    <w:rsid w:val="008C072A"/>
    <w:rsid w:val="008C1F93"/>
    <w:rsid w:val="008C5996"/>
    <w:rsid w:val="008D05A2"/>
    <w:rsid w:val="00904C28"/>
    <w:rsid w:val="00954CD4"/>
    <w:rsid w:val="00956624"/>
    <w:rsid w:val="009576EF"/>
    <w:rsid w:val="009B7AAF"/>
    <w:rsid w:val="009D0E64"/>
    <w:rsid w:val="009E42B1"/>
    <w:rsid w:val="009F3498"/>
    <w:rsid w:val="00A12DC2"/>
    <w:rsid w:val="00A27463"/>
    <w:rsid w:val="00A27BE5"/>
    <w:rsid w:val="00A33D72"/>
    <w:rsid w:val="00A37DCF"/>
    <w:rsid w:val="00A41878"/>
    <w:rsid w:val="00A7155F"/>
    <w:rsid w:val="00A86261"/>
    <w:rsid w:val="00A95EDE"/>
    <w:rsid w:val="00AA1061"/>
    <w:rsid w:val="00AA2E81"/>
    <w:rsid w:val="00AA3B84"/>
    <w:rsid w:val="00AB1134"/>
    <w:rsid w:val="00AB42C7"/>
    <w:rsid w:val="00AD20EE"/>
    <w:rsid w:val="00AD4204"/>
    <w:rsid w:val="00AF5A65"/>
    <w:rsid w:val="00B622C3"/>
    <w:rsid w:val="00BB7330"/>
    <w:rsid w:val="00BD26C0"/>
    <w:rsid w:val="00BD4210"/>
    <w:rsid w:val="00C10D25"/>
    <w:rsid w:val="00C1584C"/>
    <w:rsid w:val="00C15C66"/>
    <w:rsid w:val="00C16CF4"/>
    <w:rsid w:val="00C25EED"/>
    <w:rsid w:val="00C37532"/>
    <w:rsid w:val="00C41FC7"/>
    <w:rsid w:val="00C842CF"/>
    <w:rsid w:val="00C95CD0"/>
    <w:rsid w:val="00CA71F1"/>
    <w:rsid w:val="00CD5FE3"/>
    <w:rsid w:val="00CD66F9"/>
    <w:rsid w:val="00CE350E"/>
    <w:rsid w:val="00CF506A"/>
    <w:rsid w:val="00D05F25"/>
    <w:rsid w:val="00D13F18"/>
    <w:rsid w:val="00D15057"/>
    <w:rsid w:val="00D25341"/>
    <w:rsid w:val="00D37406"/>
    <w:rsid w:val="00D5512D"/>
    <w:rsid w:val="00D57B78"/>
    <w:rsid w:val="00DA0793"/>
    <w:rsid w:val="00DA298F"/>
    <w:rsid w:val="00DA4AA6"/>
    <w:rsid w:val="00DB1D1C"/>
    <w:rsid w:val="00DB38EB"/>
    <w:rsid w:val="00DC6EA6"/>
    <w:rsid w:val="00DD5BB2"/>
    <w:rsid w:val="00DD606F"/>
    <w:rsid w:val="00E13F1E"/>
    <w:rsid w:val="00E202C8"/>
    <w:rsid w:val="00E3076C"/>
    <w:rsid w:val="00E51840"/>
    <w:rsid w:val="00E627B3"/>
    <w:rsid w:val="00E83411"/>
    <w:rsid w:val="00E9553C"/>
    <w:rsid w:val="00EB5227"/>
    <w:rsid w:val="00ED7FEE"/>
    <w:rsid w:val="00EF2F9B"/>
    <w:rsid w:val="00F107E7"/>
    <w:rsid w:val="00F340A6"/>
    <w:rsid w:val="00F36241"/>
    <w:rsid w:val="00F4162E"/>
    <w:rsid w:val="00F61490"/>
    <w:rsid w:val="00F61915"/>
    <w:rsid w:val="00F855C5"/>
    <w:rsid w:val="00FA18DE"/>
    <w:rsid w:val="00FA5E62"/>
    <w:rsid w:val="00FB2C89"/>
    <w:rsid w:val="00FB4FA6"/>
    <w:rsid w:val="00FE4654"/>
    <w:rsid w:val="00FF2417"/>
    <w:rsid w:val="00FF36B9"/>
    <w:rsid w:val="04BC70C2"/>
    <w:rsid w:val="4548E6BE"/>
    <w:rsid w:val="7CE8CE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9417D5"/>
  <w15:docId w15:val="{D9A7708F-9674-4FDF-8754-91CB12FE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link w:val="BodyChar"/>
    <w:pPr>
      <w:spacing w:after="160" w:line="259" w:lineRule="auto"/>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link w:val="ListParagraphChar"/>
    <w:pPr>
      <w:spacing w:after="160" w:line="259"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1">
    <w:name w:val="Imported Style 31"/>
    <w:pPr>
      <w:numPr>
        <w:numId w:val="31"/>
      </w:numPr>
    </w:pPr>
  </w:style>
  <w:style w:type="numbering" w:customStyle="1" w:styleId="ImportedStyle32">
    <w:name w:val="Imported Style 32"/>
    <w:pPr>
      <w:numPr>
        <w:numId w:val="32"/>
      </w:numPr>
    </w:pPr>
  </w:style>
  <w:style w:type="numbering" w:customStyle="1" w:styleId="ImportedStyle33">
    <w:name w:val="Imported Style 33"/>
    <w:pPr>
      <w:numPr>
        <w:numId w:val="33"/>
      </w:numPr>
    </w:pPr>
  </w:style>
  <w:style w:type="numbering" w:customStyle="1" w:styleId="ImportedStyle34">
    <w:name w:val="Imported Style 34"/>
    <w:pPr>
      <w:numPr>
        <w:numId w:val="34"/>
      </w:numPr>
    </w:pPr>
  </w:style>
  <w:style w:type="numbering" w:customStyle="1" w:styleId="ImportedStyle35">
    <w:name w:val="Imported Style 35"/>
    <w:pPr>
      <w:numPr>
        <w:numId w:val="35"/>
      </w:numPr>
    </w:pPr>
  </w:style>
  <w:style w:type="numbering" w:customStyle="1" w:styleId="ImportedStyle36">
    <w:name w:val="Imported Style 36"/>
    <w:pPr>
      <w:numPr>
        <w:numId w:val="36"/>
      </w:numPr>
    </w:pPr>
  </w:style>
  <w:style w:type="paragraph" w:customStyle="1" w:styleId="BoldHighlight">
    <w:name w:val="Bold Highlight"/>
    <w:basedOn w:val="Body"/>
    <w:link w:val="BoldHighlightChar"/>
    <w:qFormat/>
    <w:rsid w:val="004E10EB"/>
    <w:pPr>
      <w:spacing w:after="200" w:line="240" w:lineRule="auto"/>
    </w:pPr>
    <w:rPr>
      <w:b/>
      <w:color w:val="C1272D"/>
      <w:sz w:val="24"/>
      <w:szCs w:val="24"/>
      <w:lang w:val="en-US"/>
    </w:rPr>
  </w:style>
  <w:style w:type="paragraph" w:customStyle="1" w:styleId="Heading">
    <w:name w:val="Heading"/>
    <w:basedOn w:val="Body"/>
    <w:link w:val="HeadingChar"/>
    <w:qFormat/>
    <w:rsid w:val="00DB38EB"/>
    <w:pPr>
      <w:spacing w:after="200" w:line="240" w:lineRule="auto"/>
      <w:jc w:val="center"/>
    </w:pPr>
    <w:rPr>
      <w:rFonts w:ascii="Arial" w:hAnsi="Arial" w:cs="Arial"/>
      <w:b/>
      <w:bCs/>
      <w:color w:val="C1272D"/>
      <w:sz w:val="32"/>
      <w:szCs w:val="28"/>
      <w:u w:color="1F3864"/>
      <w:lang w:val="en-US"/>
    </w:rPr>
  </w:style>
  <w:style w:type="character" w:customStyle="1" w:styleId="BodyChar">
    <w:name w:val="Body Char"/>
    <w:basedOn w:val="DefaultParagraphFont"/>
    <w:link w:val="Body"/>
    <w:rsid w:val="004E10EB"/>
    <w:rPr>
      <w:rFonts w:ascii="Calibri" w:eastAsia="Calibri" w:hAnsi="Calibri" w:cs="Calibri"/>
      <w:color w:val="000000"/>
      <w:sz w:val="22"/>
      <w:szCs w:val="22"/>
      <w:u w:color="000000"/>
    </w:rPr>
  </w:style>
  <w:style w:type="character" w:customStyle="1" w:styleId="BoldHighlightChar">
    <w:name w:val="Bold Highlight Char"/>
    <w:basedOn w:val="BodyChar"/>
    <w:link w:val="BoldHighlight"/>
    <w:rsid w:val="004E10EB"/>
    <w:rPr>
      <w:rFonts w:ascii="Calibri" w:eastAsia="Calibri" w:hAnsi="Calibri" w:cs="Calibri"/>
      <w:b/>
      <w:color w:val="C1272D"/>
      <w:sz w:val="24"/>
      <w:szCs w:val="24"/>
      <w:u w:color="000000"/>
      <w:lang w:val="en-US"/>
    </w:rPr>
  </w:style>
  <w:style w:type="paragraph" w:customStyle="1" w:styleId="MeanTitle">
    <w:name w:val="Mean Title"/>
    <w:basedOn w:val="Body"/>
    <w:link w:val="MeanTitleChar"/>
    <w:qFormat/>
    <w:rsid w:val="00DD606F"/>
    <w:pPr>
      <w:spacing w:after="200" w:line="240" w:lineRule="auto"/>
    </w:pPr>
    <w:rPr>
      <w:rFonts w:ascii="Arial" w:hAnsi="Arial" w:cs="Arial"/>
      <w:b/>
      <w:bCs/>
      <w:noProof/>
      <w:color w:val="000000" w:themeColor="text1"/>
      <w:sz w:val="56"/>
      <w:szCs w:val="34"/>
      <w:u w:color="1F3864"/>
    </w:rPr>
  </w:style>
  <w:style w:type="character" w:customStyle="1" w:styleId="HeadingChar">
    <w:name w:val="Heading Char"/>
    <w:basedOn w:val="BodyChar"/>
    <w:link w:val="Heading"/>
    <w:rsid w:val="00DB38EB"/>
    <w:rPr>
      <w:rFonts w:ascii="Arial" w:eastAsia="Calibri" w:hAnsi="Arial" w:cs="Arial"/>
      <w:b/>
      <w:bCs/>
      <w:color w:val="C1272D"/>
      <w:sz w:val="32"/>
      <w:szCs w:val="28"/>
      <w:u w:color="1F3864"/>
      <w:lang w:val="en-US"/>
    </w:rPr>
  </w:style>
  <w:style w:type="paragraph" w:customStyle="1" w:styleId="FillColor">
    <w:name w:val="Fill Color"/>
    <w:basedOn w:val="MeanTitle"/>
    <w:link w:val="FillColorChar"/>
    <w:qFormat/>
    <w:rsid w:val="000E46F1"/>
    <w:rPr>
      <w:color w:val="FFFFFF" w:themeColor="background1"/>
      <w:sz w:val="28"/>
    </w:rPr>
  </w:style>
  <w:style w:type="character" w:customStyle="1" w:styleId="MeanTitleChar">
    <w:name w:val="Mean Title Char"/>
    <w:basedOn w:val="BodyChar"/>
    <w:link w:val="MeanTitle"/>
    <w:rsid w:val="00DD606F"/>
    <w:rPr>
      <w:rFonts w:ascii="Arial" w:eastAsia="Calibri" w:hAnsi="Arial" w:cs="Arial"/>
      <w:b/>
      <w:bCs/>
      <w:noProof/>
      <w:color w:val="000000" w:themeColor="text1"/>
      <w:sz w:val="56"/>
      <w:szCs w:val="34"/>
      <w:u w:color="1F3864"/>
    </w:rPr>
  </w:style>
  <w:style w:type="paragraph" w:customStyle="1" w:styleId="ArialFont12">
    <w:name w:val="Arial Font 12"/>
    <w:basedOn w:val="Body"/>
    <w:link w:val="ArialFont12Char"/>
    <w:qFormat/>
    <w:rsid w:val="00A37DCF"/>
    <w:pPr>
      <w:spacing w:after="200" w:line="240" w:lineRule="auto"/>
      <w:jc w:val="both"/>
    </w:pPr>
    <w:rPr>
      <w:rFonts w:ascii="Arial" w:hAnsi="Arial" w:cs="Arial"/>
      <w:b/>
      <w:bCs/>
      <w:szCs w:val="24"/>
      <w:lang w:val="en-US"/>
    </w:rPr>
  </w:style>
  <w:style w:type="character" w:customStyle="1" w:styleId="FillColorChar">
    <w:name w:val="Fill Color Char"/>
    <w:basedOn w:val="MeanTitleChar"/>
    <w:link w:val="FillColor"/>
    <w:rsid w:val="000E46F1"/>
    <w:rPr>
      <w:rFonts w:ascii="Arial" w:eastAsia="Calibri" w:hAnsi="Arial" w:cs="Arial"/>
      <w:b/>
      <w:bCs/>
      <w:noProof/>
      <w:color w:val="FFFFFF" w:themeColor="background1"/>
      <w:sz w:val="28"/>
      <w:szCs w:val="34"/>
      <w:u w:color="1F3864"/>
    </w:rPr>
  </w:style>
  <w:style w:type="paragraph" w:customStyle="1" w:styleId="Header1">
    <w:name w:val="Header 1"/>
    <w:basedOn w:val="Body"/>
    <w:link w:val="Header1Char"/>
    <w:rsid w:val="004D7D0A"/>
    <w:pPr>
      <w:numPr>
        <w:numId w:val="37"/>
      </w:numPr>
      <w:shd w:val="clear" w:color="auto" w:fill="D9D9D9" w:themeFill="background1" w:themeFillShade="D9"/>
      <w:spacing w:after="0" w:line="240" w:lineRule="auto"/>
      <w:ind w:left="0" w:firstLine="0"/>
    </w:pPr>
    <w:rPr>
      <w:rFonts w:ascii="Arial" w:hAnsi="Arial" w:cs="Arial"/>
      <w:b/>
      <w:bCs/>
      <w:color w:val="262626" w:themeColor="text1" w:themeTint="D9"/>
      <w:sz w:val="24"/>
      <w:szCs w:val="24"/>
      <w:lang w:val="en-US"/>
    </w:rPr>
  </w:style>
  <w:style w:type="character" w:customStyle="1" w:styleId="ArialFont12Char">
    <w:name w:val="Arial Font 12 Char"/>
    <w:basedOn w:val="BodyChar"/>
    <w:link w:val="ArialFont12"/>
    <w:rsid w:val="00A37DCF"/>
    <w:rPr>
      <w:rFonts w:ascii="Arial" w:eastAsia="Calibri" w:hAnsi="Arial" w:cs="Arial"/>
      <w:b/>
      <w:bCs/>
      <w:color w:val="000000"/>
      <w:sz w:val="22"/>
      <w:szCs w:val="24"/>
      <w:u w:color="000000"/>
      <w:lang w:val="en-US"/>
    </w:rPr>
  </w:style>
  <w:style w:type="table" w:styleId="GridTable5Dark-Accent3">
    <w:name w:val="Grid Table 5 Dark Accent 3"/>
    <w:basedOn w:val="TableNormal"/>
    <w:uiPriority w:val="50"/>
    <w:rsid w:val="009E4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er1Char">
    <w:name w:val="Header 1 Char"/>
    <w:basedOn w:val="BodyChar"/>
    <w:link w:val="Header1"/>
    <w:rsid w:val="004D7D0A"/>
    <w:rPr>
      <w:rFonts w:ascii="Arial" w:eastAsia="Calibri" w:hAnsi="Arial" w:cs="Arial"/>
      <w:b/>
      <w:bCs/>
      <w:color w:val="262626" w:themeColor="text1" w:themeTint="D9"/>
      <w:sz w:val="24"/>
      <w:szCs w:val="24"/>
      <w:u w:color="000000"/>
      <w:shd w:val="clear" w:color="auto" w:fill="D9D9D9" w:themeFill="background1" w:themeFillShade="D9"/>
      <w:lang w:val="en-US"/>
    </w:rPr>
  </w:style>
  <w:style w:type="paragraph" w:customStyle="1" w:styleId="Style1">
    <w:name w:val="Style1"/>
    <w:basedOn w:val="ArialFont12"/>
    <w:link w:val="Style1Char"/>
    <w:qFormat/>
    <w:rsid w:val="00C1584C"/>
    <w:pPr>
      <w:numPr>
        <w:numId w:val="38"/>
      </w:numPr>
      <w:ind w:left="284" w:hanging="284"/>
    </w:pPr>
  </w:style>
  <w:style w:type="paragraph" w:customStyle="1" w:styleId="Paragraph">
    <w:name w:val="Paragraph"/>
    <w:basedOn w:val="Normal"/>
    <w:link w:val="ParagraphChar"/>
    <w:qFormat/>
    <w:rsid w:val="00C1584C"/>
    <w:pPr>
      <w:jc w:val="both"/>
    </w:pPr>
    <w:rPr>
      <w:rFonts w:ascii="Calibri" w:hAnsi="Calibri" w:cs="Calibri"/>
      <w:sz w:val="22"/>
    </w:rPr>
  </w:style>
  <w:style w:type="character" w:customStyle="1" w:styleId="Style1Char">
    <w:name w:val="Style1 Char"/>
    <w:basedOn w:val="ArialFont12Char"/>
    <w:link w:val="Style1"/>
    <w:rsid w:val="00C1584C"/>
    <w:rPr>
      <w:rFonts w:ascii="Arial" w:eastAsia="Calibri" w:hAnsi="Arial" w:cs="Arial"/>
      <w:b/>
      <w:bCs/>
      <w:color w:val="000000"/>
      <w:sz w:val="22"/>
      <w:szCs w:val="24"/>
      <w:u w:color="000000"/>
      <w:lang w:val="en-US"/>
    </w:rPr>
  </w:style>
  <w:style w:type="paragraph" w:customStyle="1" w:styleId="BulletPoint">
    <w:name w:val="Bullet  Point"/>
    <w:basedOn w:val="ListParagraph"/>
    <w:link w:val="BulletPointChar"/>
    <w:qFormat/>
    <w:rsid w:val="00C1584C"/>
    <w:pPr>
      <w:numPr>
        <w:numId w:val="39"/>
      </w:numPr>
      <w:spacing w:after="0"/>
      <w:ind w:left="284" w:hanging="284"/>
    </w:pPr>
  </w:style>
  <w:style w:type="character" w:customStyle="1" w:styleId="ParagraphChar">
    <w:name w:val="Paragraph Char"/>
    <w:basedOn w:val="DefaultParagraphFont"/>
    <w:link w:val="Paragraph"/>
    <w:rsid w:val="00C1584C"/>
    <w:rPr>
      <w:rFonts w:ascii="Calibri" w:hAnsi="Calibri" w:cs="Calibri"/>
      <w:sz w:val="22"/>
      <w:szCs w:val="24"/>
      <w:lang w:val="en-US" w:eastAsia="en-US"/>
    </w:rPr>
  </w:style>
  <w:style w:type="paragraph" w:customStyle="1" w:styleId="StyleQPSubHeadingCenturyGothic">
    <w:name w:val="Style QP Sub Heading + Century Gothic"/>
    <w:basedOn w:val="Normal"/>
    <w:rsid w:val="006F6A2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left" w:pos="2340"/>
        <w:tab w:val="right" w:leader="dot" w:pos="9720"/>
      </w:tabs>
      <w:spacing w:before="120"/>
      <w:ind w:left="1440" w:hanging="360"/>
    </w:pPr>
    <w:rPr>
      <w:rFonts w:ascii="Arial" w:eastAsia="Times New Roman" w:hAnsi="Arial"/>
      <w:sz w:val="20"/>
      <w:bdr w:val="none" w:sz="0" w:space="0" w:color="auto"/>
      <w:lang w:val="en-AU"/>
    </w:rPr>
  </w:style>
  <w:style w:type="character" w:customStyle="1" w:styleId="ListParagraphChar">
    <w:name w:val="List Paragraph Char"/>
    <w:basedOn w:val="DefaultParagraphFont"/>
    <w:link w:val="ListParagraph"/>
    <w:rsid w:val="00DB38EB"/>
    <w:rPr>
      <w:rFonts w:ascii="Calibri" w:eastAsia="Calibri" w:hAnsi="Calibri" w:cs="Calibri"/>
      <w:color w:val="000000"/>
      <w:sz w:val="22"/>
      <w:szCs w:val="22"/>
      <w:u w:color="000000"/>
      <w:lang w:val="en-US"/>
    </w:rPr>
  </w:style>
  <w:style w:type="character" w:customStyle="1" w:styleId="BulletPointChar">
    <w:name w:val="Bullet  Point Char"/>
    <w:basedOn w:val="ListParagraphChar"/>
    <w:link w:val="BulletPoint"/>
    <w:rsid w:val="00C1584C"/>
    <w:rPr>
      <w:rFonts w:ascii="Calibri" w:eastAsia="Calibri" w:hAnsi="Calibri" w:cs="Calibri"/>
      <w:color w:val="000000"/>
      <w:sz w:val="22"/>
      <w:szCs w:val="22"/>
      <w:u w:color="000000"/>
      <w:lang w:val="en-US"/>
    </w:rPr>
  </w:style>
  <w:style w:type="character" w:customStyle="1" w:styleId="Hyperlink0">
    <w:name w:val="Hyperlink.0"/>
    <w:basedOn w:val="Hyperlink"/>
    <w:rsid w:val="00C37532"/>
    <w:rPr>
      <w:color w:val="0000FF"/>
      <w:u w:val="single" w:color="0000FF"/>
    </w:rPr>
  </w:style>
  <w:style w:type="paragraph" w:customStyle="1" w:styleId="Default">
    <w:name w:val="Default"/>
    <w:rsid w:val="00C37532"/>
    <w:rPr>
      <w:rFonts w:ascii="Helvetica Neue" w:hAnsi="Helvetica Neue" w:cs="Arial Unicode MS"/>
      <w:color w:val="000000"/>
      <w:sz w:val="22"/>
      <w:szCs w:val="22"/>
      <w:lang w:val="en-GB" w:eastAsia="en-GB"/>
    </w:rPr>
  </w:style>
  <w:style w:type="character" w:customStyle="1" w:styleId="Hyperlink1">
    <w:name w:val="Hyperlink.1"/>
    <w:basedOn w:val="Hyperlink0"/>
    <w:rsid w:val="00C37532"/>
    <w:rPr>
      <w:b/>
      <w:bCs/>
      <w:i/>
      <w:iCs/>
      <w:color w:val="0000FF"/>
      <w:u w:val="single" w:color="0000FF"/>
    </w:rPr>
  </w:style>
  <w:style w:type="paragraph" w:customStyle="1" w:styleId="SubNumberStyle">
    <w:name w:val="Sub Number Style"/>
    <w:basedOn w:val="ListParagraph"/>
    <w:link w:val="SubNumberStyleChar"/>
    <w:qFormat/>
    <w:rsid w:val="00C1584C"/>
    <w:pPr>
      <w:numPr>
        <w:ilvl w:val="1"/>
        <w:numId w:val="40"/>
      </w:numPr>
      <w:jc w:val="both"/>
    </w:pPr>
  </w:style>
  <w:style w:type="character" w:customStyle="1" w:styleId="SubNumberStyleChar">
    <w:name w:val="Sub Number Style Char"/>
    <w:basedOn w:val="ListParagraphChar"/>
    <w:link w:val="SubNumberStyle"/>
    <w:rsid w:val="00C1584C"/>
    <w:rPr>
      <w:rFonts w:ascii="Calibri" w:eastAsia="Calibri" w:hAnsi="Calibri" w:cs="Calibri"/>
      <w:color w:val="000000"/>
      <w:sz w:val="22"/>
      <w:szCs w:val="22"/>
      <w:u w:color="000000"/>
      <w:lang w:val="en-US"/>
    </w:rPr>
  </w:style>
  <w:style w:type="paragraph" w:customStyle="1" w:styleId="SubPragraph">
    <w:name w:val="Sub Pragraph"/>
    <w:basedOn w:val="Normal"/>
    <w:link w:val="SubPragraphChar"/>
    <w:qFormat/>
    <w:rsid w:val="00A37DCF"/>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pPr>
    <w:rPr>
      <w:rFonts w:ascii="Calibri" w:eastAsia="Times New Roman" w:hAnsi="Calibri"/>
      <w:b/>
      <w:bCs/>
      <w:sz w:val="22"/>
      <w:szCs w:val="22"/>
      <w:bdr w:val="none" w:sz="0" w:space="0" w:color="auto"/>
      <w:lang w:val="en-AU"/>
    </w:rPr>
  </w:style>
  <w:style w:type="paragraph" w:customStyle="1" w:styleId="Style2">
    <w:name w:val="Style2"/>
    <w:basedOn w:val="Paragraph"/>
    <w:link w:val="Style2Char"/>
    <w:qFormat/>
    <w:rsid w:val="00A37DCF"/>
    <w:pPr>
      <w:numPr>
        <w:numId w:val="43"/>
      </w:numPr>
      <w:ind w:left="567" w:hanging="283"/>
    </w:pPr>
    <w:rPr>
      <w:bdr w:val="none" w:sz="0" w:space="0" w:color="auto"/>
      <w:lang w:val="en-GB" w:eastAsia="en-GB"/>
    </w:rPr>
  </w:style>
  <w:style w:type="character" w:customStyle="1" w:styleId="SubPragraphChar">
    <w:name w:val="Sub Pragraph Char"/>
    <w:basedOn w:val="DefaultParagraphFont"/>
    <w:link w:val="SubPragraph"/>
    <w:rsid w:val="00A37DCF"/>
    <w:rPr>
      <w:rFonts w:ascii="Calibri" w:eastAsia="Times New Roman" w:hAnsi="Calibri"/>
      <w:b/>
      <w:bCs/>
      <w:sz w:val="22"/>
      <w:szCs w:val="22"/>
      <w:bdr w:val="none" w:sz="0" w:space="0" w:color="auto"/>
      <w:lang w:val="en-AU" w:eastAsia="en-US"/>
    </w:rPr>
  </w:style>
  <w:style w:type="paragraph" w:customStyle="1" w:styleId="Style3">
    <w:name w:val="Style3"/>
    <w:basedOn w:val="Normal"/>
    <w:link w:val="Style3Char"/>
    <w:qFormat/>
    <w:rsid w:val="00A37DCF"/>
    <w:pPr>
      <w:numPr>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pPr>
    <w:rPr>
      <w:rFonts w:ascii="Calibri" w:eastAsia="Times New Roman" w:hAnsi="Calibri"/>
      <w:sz w:val="20"/>
      <w:szCs w:val="20"/>
      <w:bdr w:val="none" w:sz="0" w:space="0" w:color="auto"/>
      <w:lang w:val="en-AU"/>
    </w:rPr>
  </w:style>
  <w:style w:type="character" w:customStyle="1" w:styleId="Style2Char">
    <w:name w:val="Style2 Char"/>
    <w:basedOn w:val="ParagraphChar"/>
    <w:link w:val="Style2"/>
    <w:rsid w:val="00A37DCF"/>
    <w:rPr>
      <w:rFonts w:ascii="Calibri" w:hAnsi="Calibri" w:cs="Calibri"/>
      <w:sz w:val="22"/>
      <w:szCs w:val="24"/>
      <w:bdr w:val="none" w:sz="0" w:space="0" w:color="auto"/>
      <w:lang w:val="en-GB" w:eastAsia="en-GB"/>
    </w:rPr>
  </w:style>
  <w:style w:type="character" w:customStyle="1" w:styleId="Style3Char">
    <w:name w:val="Style3 Char"/>
    <w:basedOn w:val="DefaultParagraphFont"/>
    <w:link w:val="Style3"/>
    <w:rsid w:val="00A37DCF"/>
    <w:rPr>
      <w:rFonts w:ascii="Calibri" w:eastAsia="Times New Roman" w:hAnsi="Calibri"/>
      <w:bdr w:val="none" w:sz="0" w:space="0" w:color="auto"/>
      <w:lang w:val="en-AU" w:eastAsia="en-US"/>
    </w:rPr>
  </w:style>
  <w:style w:type="numbering" w:customStyle="1" w:styleId="ImportedStyle110">
    <w:name w:val="Imported Style 110"/>
    <w:rsid w:val="00D05F25"/>
    <w:pPr>
      <w:numPr>
        <w:numId w:val="44"/>
      </w:numPr>
    </w:pPr>
  </w:style>
  <w:style w:type="numbering" w:customStyle="1" w:styleId="ImportedStyle51">
    <w:name w:val="Imported Style 51"/>
    <w:rsid w:val="00D05F25"/>
    <w:pPr>
      <w:numPr>
        <w:numId w:val="45"/>
      </w:numPr>
    </w:pPr>
  </w:style>
  <w:style w:type="numbering" w:customStyle="1" w:styleId="ImportedStyle71">
    <w:name w:val="Imported Style 71"/>
    <w:rsid w:val="00D05F25"/>
    <w:pPr>
      <w:numPr>
        <w:numId w:val="46"/>
      </w:numPr>
    </w:pPr>
  </w:style>
  <w:style w:type="numbering" w:customStyle="1" w:styleId="ImportedStyle91">
    <w:name w:val="Imported Style 91"/>
    <w:rsid w:val="00D05F25"/>
    <w:pPr>
      <w:numPr>
        <w:numId w:val="47"/>
      </w:numPr>
    </w:pPr>
  </w:style>
  <w:style w:type="numbering" w:customStyle="1" w:styleId="ImportedStyle101">
    <w:name w:val="Imported Style 101"/>
    <w:rsid w:val="00D05F25"/>
    <w:pPr>
      <w:numPr>
        <w:numId w:val="48"/>
      </w:numPr>
    </w:pPr>
  </w:style>
  <w:style w:type="numbering" w:customStyle="1" w:styleId="ImportedStyle111">
    <w:name w:val="Imported Style 111"/>
    <w:rsid w:val="00D05F25"/>
    <w:pPr>
      <w:numPr>
        <w:numId w:val="49"/>
      </w:numPr>
    </w:pPr>
  </w:style>
  <w:style w:type="numbering" w:customStyle="1" w:styleId="ImportedStyle131">
    <w:name w:val="Imported Style 131"/>
    <w:rsid w:val="00D05F25"/>
    <w:pPr>
      <w:numPr>
        <w:numId w:val="50"/>
      </w:numPr>
    </w:pPr>
  </w:style>
  <w:style w:type="numbering" w:customStyle="1" w:styleId="ImportedStyle171">
    <w:name w:val="Imported Style 171"/>
    <w:rsid w:val="00D05F25"/>
    <w:pPr>
      <w:numPr>
        <w:numId w:val="51"/>
      </w:numPr>
    </w:pPr>
  </w:style>
  <w:style w:type="numbering" w:customStyle="1" w:styleId="ImportedStyle191">
    <w:name w:val="Imported Style 191"/>
    <w:rsid w:val="00D05F25"/>
    <w:pPr>
      <w:numPr>
        <w:numId w:val="52"/>
      </w:numPr>
    </w:pPr>
  </w:style>
  <w:style w:type="numbering" w:customStyle="1" w:styleId="ImportedStyle221">
    <w:name w:val="Imported Style 221"/>
    <w:rsid w:val="00D05F25"/>
    <w:pPr>
      <w:numPr>
        <w:numId w:val="53"/>
      </w:numPr>
    </w:pPr>
  </w:style>
  <w:style w:type="numbering" w:customStyle="1" w:styleId="ImportedStyle231">
    <w:name w:val="Imported Style 231"/>
    <w:rsid w:val="00D05F25"/>
    <w:pPr>
      <w:numPr>
        <w:numId w:val="54"/>
      </w:numPr>
    </w:pPr>
  </w:style>
  <w:style w:type="numbering" w:customStyle="1" w:styleId="ImportedStyle241">
    <w:name w:val="Imported Style 241"/>
    <w:rsid w:val="00D05F25"/>
    <w:pPr>
      <w:numPr>
        <w:numId w:val="55"/>
      </w:numPr>
    </w:pPr>
  </w:style>
  <w:style w:type="numbering" w:customStyle="1" w:styleId="ImportedStyle251">
    <w:name w:val="Imported Style 251"/>
    <w:rsid w:val="00D05F25"/>
    <w:pPr>
      <w:numPr>
        <w:numId w:val="56"/>
      </w:numPr>
    </w:pPr>
  </w:style>
  <w:style w:type="paragraph" w:customStyle="1" w:styleId="Style4">
    <w:name w:val="Style4"/>
    <w:basedOn w:val="ListParagraph"/>
    <w:link w:val="Style4Char"/>
    <w:qFormat/>
    <w:rsid w:val="00D05F25"/>
    <w:pPr>
      <w:numPr>
        <w:numId w:val="57"/>
      </w:numPr>
      <w:spacing w:line="240" w:lineRule="auto"/>
    </w:pPr>
    <w:rPr>
      <w:rFonts w:ascii="Arial" w:eastAsia="Arial" w:hAnsi="Arial" w:cs="Arial"/>
      <w:b/>
      <w:bCs/>
      <w:sz w:val="20"/>
      <w:szCs w:val="20"/>
      <w:lang w:eastAsia="en-GB"/>
    </w:rPr>
  </w:style>
  <w:style w:type="character" w:customStyle="1" w:styleId="Style4Char">
    <w:name w:val="Style4 Char"/>
    <w:basedOn w:val="ListParagraphChar"/>
    <w:link w:val="Style4"/>
    <w:rsid w:val="00D05F25"/>
    <w:rPr>
      <w:rFonts w:ascii="Arial" w:eastAsia="Arial" w:hAnsi="Arial" w:cs="Arial"/>
      <w:b/>
      <w:bCs/>
      <w:color w:val="000000"/>
      <w:sz w:val="22"/>
      <w:szCs w:val="22"/>
      <w:u w:color="000000"/>
      <w:lang w:val="en-US" w:eastAsia="en-GB"/>
    </w:rPr>
  </w:style>
  <w:style w:type="paragraph" w:customStyle="1" w:styleId="BodyA">
    <w:name w:val="Body A"/>
    <w:link w:val="BodyAChar"/>
    <w:rsid w:val="007964E7"/>
    <w:pPr>
      <w:spacing w:line="276" w:lineRule="auto"/>
      <w:ind w:left="144"/>
    </w:pPr>
    <w:rPr>
      <w:rFonts w:ascii="Calibri" w:eastAsia="Calibri" w:hAnsi="Calibri" w:cs="Calibri"/>
      <w:color w:val="000000"/>
      <w:sz w:val="22"/>
      <w:szCs w:val="22"/>
      <w:u w:color="000000"/>
      <w:lang w:val="en-US"/>
    </w:rPr>
  </w:style>
  <w:style w:type="table" w:styleId="TableGrid">
    <w:name w:val="Table Grid"/>
    <w:basedOn w:val="TableNormal"/>
    <w:uiPriority w:val="39"/>
    <w:rsid w:val="0079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BodyA"/>
    <w:link w:val="Style5Char"/>
    <w:qFormat/>
    <w:rsid w:val="00DA4AA6"/>
    <w:pPr>
      <w:numPr>
        <w:numId w:val="58"/>
      </w:numPr>
      <w:spacing w:line="240" w:lineRule="auto"/>
      <w:ind w:left="227" w:right="380" w:hanging="227"/>
    </w:pPr>
  </w:style>
  <w:style w:type="character" w:customStyle="1" w:styleId="BodyAChar">
    <w:name w:val="Body A Char"/>
    <w:basedOn w:val="DefaultParagraphFont"/>
    <w:link w:val="BodyA"/>
    <w:rsid w:val="00DA4AA6"/>
    <w:rPr>
      <w:rFonts w:ascii="Calibri" w:eastAsia="Calibri" w:hAnsi="Calibri" w:cs="Calibri"/>
      <w:color w:val="000000"/>
      <w:sz w:val="22"/>
      <w:szCs w:val="22"/>
      <w:u w:color="000000"/>
      <w:lang w:val="en-US"/>
    </w:rPr>
  </w:style>
  <w:style w:type="character" w:customStyle="1" w:styleId="Style5Char">
    <w:name w:val="Style5 Char"/>
    <w:basedOn w:val="BodyAChar"/>
    <w:link w:val="Style5"/>
    <w:rsid w:val="00DA4AA6"/>
    <w:rPr>
      <w:rFonts w:ascii="Calibri" w:eastAsia="Calibri" w:hAnsi="Calibri" w:cs="Calibri"/>
      <w:color w:val="000000"/>
      <w:sz w:val="22"/>
      <w:szCs w:val="22"/>
      <w:u w:color="000000"/>
      <w:lang w:val="en-US"/>
    </w:rPr>
  </w:style>
  <w:style w:type="table" w:customStyle="1" w:styleId="TableGrid1">
    <w:name w:val="Table Grid1"/>
    <w:basedOn w:val="TableNormal"/>
    <w:next w:val="TableGrid"/>
    <w:uiPriority w:val="59"/>
    <w:rsid w:val="006E7D1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2">
    <w:name w:val="Imported Style 112"/>
    <w:rsid w:val="002C5822"/>
    <w:pPr>
      <w:numPr>
        <w:numId w:val="59"/>
      </w:numPr>
    </w:pPr>
  </w:style>
  <w:style w:type="table" w:customStyle="1" w:styleId="TableGrid2">
    <w:name w:val="Table Grid2"/>
    <w:basedOn w:val="TableNormal"/>
    <w:next w:val="TableGrid"/>
    <w:uiPriority w:val="39"/>
    <w:rsid w:val="00167EA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3">
    <w:name w:val="Imported Style 113"/>
    <w:rsid w:val="001E2125"/>
    <w:pPr>
      <w:numPr>
        <w:numId w:val="60"/>
      </w:numPr>
    </w:pPr>
  </w:style>
  <w:style w:type="numbering" w:customStyle="1" w:styleId="ImportedStyle210">
    <w:name w:val="Imported Style 210"/>
    <w:rsid w:val="001E2125"/>
    <w:pPr>
      <w:numPr>
        <w:numId w:val="62"/>
      </w:numPr>
    </w:pPr>
  </w:style>
  <w:style w:type="numbering" w:customStyle="1" w:styleId="ImportedStyle37">
    <w:name w:val="Imported Style 37"/>
    <w:rsid w:val="001E2125"/>
    <w:pPr>
      <w:numPr>
        <w:numId w:val="63"/>
      </w:numPr>
    </w:pPr>
  </w:style>
  <w:style w:type="numbering" w:customStyle="1" w:styleId="ImportedStyle41">
    <w:name w:val="Imported Style 41"/>
    <w:rsid w:val="001E2125"/>
    <w:pPr>
      <w:numPr>
        <w:numId w:val="64"/>
      </w:numPr>
    </w:pPr>
  </w:style>
  <w:style w:type="numbering" w:customStyle="1" w:styleId="ImportedStyle52">
    <w:name w:val="Imported Style 52"/>
    <w:rsid w:val="001E2125"/>
    <w:pPr>
      <w:numPr>
        <w:numId w:val="65"/>
      </w:numPr>
    </w:pPr>
  </w:style>
  <w:style w:type="numbering" w:customStyle="1" w:styleId="ImportedStyle61">
    <w:name w:val="Imported Style 61"/>
    <w:rsid w:val="001E2125"/>
    <w:pPr>
      <w:numPr>
        <w:numId w:val="67"/>
      </w:numPr>
    </w:pPr>
  </w:style>
  <w:style w:type="numbering" w:customStyle="1" w:styleId="ImportedStyle72">
    <w:name w:val="Imported Style 72"/>
    <w:rsid w:val="001E2125"/>
    <w:pPr>
      <w:numPr>
        <w:numId w:val="68"/>
      </w:numPr>
    </w:pPr>
  </w:style>
  <w:style w:type="numbering" w:customStyle="1" w:styleId="ImportedStyle81">
    <w:name w:val="Imported Style 81"/>
    <w:rsid w:val="001E2125"/>
    <w:pPr>
      <w:numPr>
        <w:numId w:val="69"/>
      </w:numPr>
    </w:pPr>
  </w:style>
  <w:style w:type="numbering" w:customStyle="1" w:styleId="ImportedStyle92">
    <w:name w:val="Imported Style 92"/>
    <w:rsid w:val="001E2125"/>
    <w:pPr>
      <w:numPr>
        <w:numId w:val="70"/>
      </w:numPr>
    </w:pPr>
  </w:style>
  <w:style w:type="numbering" w:customStyle="1" w:styleId="ImportedStyle102">
    <w:name w:val="Imported Style 102"/>
    <w:rsid w:val="001E2125"/>
    <w:pPr>
      <w:numPr>
        <w:numId w:val="71"/>
      </w:numPr>
    </w:pPr>
  </w:style>
  <w:style w:type="numbering" w:customStyle="1" w:styleId="ImportedStyle114">
    <w:name w:val="Imported Style 114"/>
    <w:rsid w:val="001E2125"/>
    <w:pPr>
      <w:numPr>
        <w:numId w:val="72"/>
      </w:numPr>
    </w:pPr>
  </w:style>
  <w:style w:type="numbering" w:customStyle="1" w:styleId="ImportedStyle121">
    <w:name w:val="Imported Style 121"/>
    <w:rsid w:val="001E2125"/>
    <w:pPr>
      <w:numPr>
        <w:numId w:val="73"/>
      </w:numPr>
    </w:pPr>
  </w:style>
  <w:style w:type="character" w:styleId="PageNumber">
    <w:name w:val="page number"/>
    <w:basedOn w:val="DefaultParagraphFont"/>
    <w:uiPriority w:val="99"/>
    <w:semiHidden/>
    <w:unhideWhenUsed/>
    <w:rsid w:val="00AA1061"/>
  </w:style>
  <w:style w:type="character" w:customStyle="1" w:styleId="UnresolvedMention1">
    <w:name w:val="Unresolved Mention1"/>
    <w:basedOn w:val="DefaultParagraphFont"/>
    <w:uiPriority w:val="99"/>
    <w:semiHidden/>
    <w:unhideWhenUsed/>
    <w:rsid w:val="00366C49"/>
    <w:rPr>
      <w:color w:val="605E5C"/>
      <w:shd w:val="clear" w:color="auto" w:fill="E1DFDD"/>
    </w:rPr>
  </w:style>
  <w:style w:type="character" w:customStyle="1" w:styleId="FooterChar">
    <w:name w:val="Footer Char"/>
    <w:basedOn w:val="DefaultParagraphFont"/>
    <w:link w:val="Footer"/>
    <w:uiPriority w:val="99"/>
    <w:rsid w:val="00836235"/>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83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ia.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sia.edu.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FE93-7049-4775-A455-5D35A3A0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MANTHAN</dc:creator>
  <cp:keywords/>
  <dc:description/>
  <cp:lastModifiedBy>1</cp:lastModifiedBy>
  <cp:revision>7</cp:revision>
  <cp:lastPrinted>2019-10-17T08:29:00Z</cp:lastPrinted>
  <dcterms:created xsi:type="dcterms:W3CDTF">2020-07-22T05:37:00Z</dcterms:created>
  <dcterms:modified xsi:type="dcterms:W3CDTF">2020-09-23T11:03:00Z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2020-07-22T05:37:19Z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1da824ed-de82-4a12-809d-00001b28ebe9</vt:lpwstr>
  </property>
  <property fmtid="{D5CDD505-2E9C-101B-9397-08002B2CF9AE}" pid="8" name="MSIP_Label_1124e982-4ed1-4819-8c70-4a27f3d38393_ContentBits">
    <vt:lpwstr>0</vt:lpwstr>
  </property>
</Properties>
</file>